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D0" w:rsidRPr="00B463D0" w:rsidRDefault="00B463D0" w:rsidP="00B463D0">
      <w:pPr>
        <w:spacing w:line="560" w:lineRule="exact"/>
        <w:jc w:val="center"/>
        <w:rPr>
          <w:rFonts w:ascii="Times New Roman" w:eastAsia="黑体" w:hAnsi="Times New Roman"/>
          <w:sz w:val="32"/>
          <w:szCs w:val="28"/>
        </w:rPr>
      </w:pPr>
      <w:bookmarkStart w:id="0" w:name="_Toc35510546"/>
      <w:bookmarkStart w:id="1" w:name="_Toc40391164"/>
      <w:r w:rsidRPr="00B463D0">
        <w:rPr>
          <w:rFonts w:ascii="Times New Roman" w:eastAsia="黑体" w:hAnsi="Times New Roman" w:hint="eastAsia"/>
          <w:sz w:val="32"/>
          <w:szCs w:val="28"/>
        </w:rPr>
        <w:t>湖北省高速公路实业开发有限公司</w:t>
      </w:r>
      <w:r w:rsidRPr="00B463D0">
        <w:rPr>
          <w:rFonts w:ascii="Times New Roman" w:eastAsia="黑体" w:hAnsi="Times New Roman" w:hint="eastAsia"/>
          <w:sz w:val="32"/>
          <w:szCs w:val="28"/>
        </w:rPr>
        <w:t>2020</w:t>
      </w:r>
      <w:r w:rsidRPr="00B463D0">
        <w:rPr>
          <w:rFonts w:ascii="Times New Roman" w:eastAsia="黑体" w:hAnsi="Times New Roman" w:hint="eastAsia"/>
          <w:sz w:val="32"/>
          <w:szCs w:val="28"/>
        </w:rPr>
        <w:t>年度交安工程</w:t>
      </w:r>
    </w:p>
    <w:p w:rsidR="00B463D0" w:rsidRPr="00B463D0" w:rsidRDefault="00B463D0" w:rsidP="00B463D0">
      <w:pPr>
        <w:spacing w:line="560" w:lineRule="exact"/>
        <w:jc w:val="center"/>
        <w:rPr>
          <w:rFonts w:ascii="Times New Roman" w:eastAsia="黑体" w:hAnsi="Times New Roman"/>
          <w:sz w:val="32"/>
          <w:szCs w:val="28"/>
        </w:rPr>
      </w:pPr>
      <w:r w:rsidRPr="00B463D0">
        <w:rPr>
          <w:rFonts w:ascii="Times New Roman" w:eastAsia="黑体" w:hAnsi="Times New Roman" w:hint="eastAsia"/>
          <w:sz w:val="32"/>
          <w:szCs w:val="28"/>
        </w:rPr>
        <w:t>及声屏障材料采购招标公告</w:t>
      </w:r>
    </w:p>
    <w:p w:rsidR="00B37979" w:rsidRPr="004420CC" w:rsidRDefault="00B37979" w:rsidP="00B37979">
      <w:pPr>
        <w:pStyle w:val="2"/>
        <w:spacing w:line="240" w:lineRule="auto"/>
        <w:rPr>
          <w:rFonts w:ascii="Times New Roman" w:hAnsi="Times New Roman"/>
          <w:b w:val="0"/>
          <w:bCs/>
          <w:sz w:val="24"/>
          <w:szCs w:val="24"/>
        </w:rPr>
      </w:pPr>
      <w:r w:rsidRPr="004420CC">
        <w:rPr>
          <w:rFonts w:ascii="Times New Roman" w:hAnsi="Times New Roman"/>
          <w:b w:val="0"/>
          <w:bCs/>
          <w:sz w:val="24"/>
          <w:szCs w:val="24"/>
        </w:rPr>
        <w:t xml:space="preserve">1. </w:t>
      </w:r>
      <w:r w:rsidRPr="004420CC">
        <w:rPr>
          <w:rFonts w:ascii="Times New Roman" w:hAnsi="Times New Roman"/>
          <w:b w:val="0"/>
          <w:bCs/>
          <w:sz w:val="24"/>
          <w:szCs w:val="24"/>
        </w:rPr>
        <w:t>招标条件</w:t>
      </w:r>
    </w:p>
    <w:p w:rsidR="00B37979" w:rsidRPr="004420CC" w:rsidRDefault="00B37979" w:rsidP="00B37979">
      <w:pPr>
        <w:spacing w:line="400" w:lineRule="exact"/>
        <w:ind w:firstLineChars="200" w:firstLine="420"/>
        <w:rPr>
          <w:rFonts w:ascii="Times New Roman" w:hAnsi="Times New Roman"/>
          <w:szCs w:val="21"/>
        </w:rPr>
      </w:pPr>
      <w:r w:rsidRPr="004420CC">
        <w:rPr>
          <w:rFonts w:ascii="Times New Roman" w:hAnsi="Times New Roman" w:hint="eastAsia"/>
          <w:szCs w:val="21"/>
        </w:rPr>
        <w:t>湖北省高速公路实业开发有限公司</w:t>
      </w:r>
      <w:r w:rsidRPr="004420CC">
        <w:rPr>
          <w:rFonts w:ascii="Times New Roman" w:hAnsi="Times New Roman" w:hint="eastAsia"/>
          <w:szCs w:val="21"/>
        </w:rPr>
        <w:t>2020</w:t>
      </w:r>
      <w:r w:rsidRPr="004420CC">
        <w:rPr>
          <w:rFonts w:ascii="Times New Roman" w:hAnsi="Times New Roman" w:hint="eastAsia"/>
          <w:szCs w:val="21"/>
        </w:rPr>
        <w:t>年度交安工程及声屏障材料采购项目（以下称“本项目”）已列入湖北省高速公路实业开发有限公司采购计划，</w:t>
      </w:r>
      <w:r w:rsidRPr="004420CC">
        <w:rPr>
          <w:rFonts w:ascii="Times New Roman" w:hAnsi="Times New Roman"/>
          <w:szCs w:val="21"/>
        </w:rPr>
        <w:t>招标人为</w:t>
      </w:r>
      <w:r w:rsidRPr="004420CC">
        <w:rPr>
          <w:rFonts w:ascii="Times New Roman" w:hAnsi="Times New Roman" w:hint="eastAsia"/>
          <w:szCs w:val="21"/>
        </w:rPr>
        <w:t>湖北省高速公路实业开发有限公司</w:t>
      </w:r>
      <w:r w:rsidRPr="004420CC">
        <w:rPr>
          <w:rFonts w:ascii="Times New Roman" w:hAnsi="Times New Roman"/>
          <w:szCs w:val="21"/>
        </w:rPr>
        <w:t>，</w:t>
      </w:r>
      <w:r w:rsidRPr="004420CC">
        <w:rPr>
          <w:rFonts w:ascii="Times New Roman" w:hAnsi="Times New Roman" w:hint="eastAsia"/>
          <w:szCs w:val="21"/>
        </w:rPr>
        <w:t>招标代理机构为华杰工程咨询有限公司，</w:t>
      </w:r>
      <w:r w:rsidRPr="004420CC">
        <w:rPr>
          <w:rFonts w:ascii="Times New Roman" w:hAnsi="Times New Roman"/>
          <w:szCs w:val="21"/>
        </w:rPr>
        <w:t>招标项目资金</w:t>
      </w:r>
      <w:r w:rsidRPr="004420CC">
        <w:rPr>
          <w:rFonts w:ascii="Times New Roman" w:hAnsi="Times New Roman" w:hint="eastAsia"/>
          <w:szCs w:val="21"/>
        </w:rPr>
        <w:t>全部</w:t>
      </w:r>
      <w:r w:rsidRPr="004420CC">
        <w:rPr>
          <w:rFonts w:ascii="Times New Roman" w:hAnsi="Times New Roman"/>
          <w:szCs w:val="21"/>
        </w:rPr>
        <w:t>来自</w:t>
      </w:r>
      <w:r w:rsidRPr="004420CC">
        <w:rPr>
          <w:rFonts w:ascii="Times New Roman" w:hAnsi="Times New Roman" w:hint="eastAsia"/>
          <w:szCs w:val="21"/>
        </w:rPr>
        <w:t>于自筹资金</w:t>
      </w:r>
      <w:r w:rsidRPr="004420CC">
        <w:rPr>
          <w:rFonts w:ascii="Times New Roman" w:hAnsi="Times New Roman"/>
          <w:szCs w:val="21"/>
        </w:rPr>
        <w:t>。该项目已具备招标条件，</w:t>
      </w:r>
      <w:r w:rsidRPr="004420CC">
        <w:rPr>
          <w:rFonts w:ascii="Times New Roman" w:hAnsi="Times New Roman" w:hint="eastAsia"/>
          <w:szCs w:val="21"/>
        </w:rPr>
        <w:t>现对本项目进行公开招标</w:t>
      </w:r>
      <w:r w:rsidRPr="004420CC">
        <w:rPr>
          <w:rFonts w:ascii="Times New Roman" w:hAnsi="Times New Roman"/>
          <w:szCs w:val="21"/>
        </w:rPr>
        <w:t>。</w:t>
      </w:r>
    </w:p>
    <w:p w:rsidR="00B37979" w:rsidRPr="004420CC" w:rsidRDefault="00B37979" w:rsidP="00B37979">
      <w:pPr>
        <w:pStyle w:val="2"/>
        <w:spacing w:line="240" w:lineRule="auto"/>
        <w:rPr>
          <w:rFonts w:ascii="Times New Roman" w:hAnsi="Times New Roman"/>
          <w:b w:val="0"/>
          <w:bCs/>
          <w:sz w:val="24"/>
          <w:szCs w:val="24"/>
        </w:rPr>
      </w:pPr>
      <w:bookmarkStart w:id="2" w:name="_Toc35510547"/>
      <w:bookmarkStart w:id="3" w:name="_Toc40391165"/>
      <w:r w:rsidRPr="004420CC">
        <w:rPr>
          <w:rFonts w:ascii="Times New Roman" w:hAnsi="Times New Roman"/>
          <w:b w:val="0"/>
          <w:bCs/>
          <w:sz w:val="24"/>
          <w:szCs w:val="24"/>
        </w:rPr>
        <w:t xml:space="preserve">2. </w:t>
      </w:r>
      <w:r w:rsidRPr="004420CC">
        <w:rPr>
          <w:rFonts w:ascii="Times New Roman" w:hAnsi="Times New Roman"/>
          <w:b w:val="0"/>
          <w:bCs/>
          <w:sz w:val="24"/>
          <w:szCs w:val="24"/>
        </w:rPr>
        <w:t>项目概况与</w:t>
      </w:r>
      <w:r w:rsidRPr="004420CC">
        <w:rPr>
          <w:rFonts w:ascii="Times New Roman" w:hAnsi="Times New Roman" w:hint="eastAsia"/>
          <w:b w:val="0"/>
          <w:bCs/>
          <w:sz w:val="24"/>
          <w:szCs w:val="24"/>
        </w:rPr>
        <w:t>招标范围</w:t>
      </w:r>
      <w:bookmarkEnd w:id="2"/>
      <w:bookmarkEnd w:id="3"/>
    </w:p>
    <w:p w:rsidR="00B37979" w:rsidRPr="004420CC" w:rsidRDefault="00B37979" w:rsidP="00B37979">
      <w:pPr>
        <w:widowControl/>
        <w:spacing w:line="360" w:lineRule="auto"/>
        <w:ind w:firstLineChars="200" w:firstLine="422"/>
        <w:jc w:val="left"/>
        <w:rPr>
          <w:rFonts w:ascii="Times New Roman" w:hAnsi="Times New Roman"/>
          <w:b/>
          <w:bCs/>
          <w:kern w:val="0"/>
          <w:szCs w:val="21"/>
        </w:rPr>
      </w:pPr>
      <w:r w:rsidRPr="004420CC">
        <w:rPr>
          <w:rFonts w:ascii="Times New Roman" w:hAnsi="Times New Roman"/>
          <w:b/>
          <w:bCs/>
          <w:kern w:val="0"/>
          <w:szCs w:val="21"/>
        </w:rPr>
        <w:t xml:space="preserve">2.1 </w:t>
      </w:r>
      <w:r w:rsidRPr="004420CC">
        <w:rPr>
          <w:rFonts w:ascii="Times New Roman" w:hAnsi="Times New Roman" w:hint="eastAsia"/>
          <w:b/>
          <w:bCs/>
          <w:kern w:val="0"/>
          <w:szCs w:val="21"/>
        </w:rPr>
        <w:t>项目概况</w:t>
      </w:r>
    </w:p>
    <w:p w:rsidR="00B37979" w:rsidRPr="004420CC" w:rsidRDefault="00B37979" w:rsidP="00B37979">
      <w:pPr>
        <w:widowControl/>
        <w:spacing w:line="360" w:lineRule="auto"/>
        <w:ind w:firstLineChars="200" w:firstLine="420"/>
        <w:jc w:val="left"/>
        <w:rPr>
          <w:rFonts w:ascii="Times New Roman" w:hAnsi="Times New Roman"/>
          <w:kern w:val="0"/>
          <w:szCs w:val="21"/>
        </w:rPr>
      </w:pPr>
      <w:r w:rsidRPr="004420CC">
        <w:rPr>
          <w:rFonts w:ascii="Times New Roman" w:hAnsi="Times New Roman" w:hint="eastAsia"/>
          <w:kern w:val="0"/>
          <w:szCs w:val="21"/>
        </w:rPr>
        <w:t>湖北省高速公路实业开发有限公司拟对</w:t>
      </w:r>
      <w:r w:rsidRPr="004420CC">
        <w:rPr>
          <w:rFonts w:ascii="Times New Roman" w:hAnsi="Times New Roman" w:hint="eastAsia"/>
          <w:kern w:val="0"/>
          <w:szCs w:val="21"/>
        </w:rPr>
        <w:t>2020</w:t>
      </w:r>
      <w:r w:rsidRPr="004420CC">
        <w:rPr>
          <w:rFonts w:ascii="Times New Roman" w:hAnsi="Times New Roman" w:hint="eastAsia"/>
          <w:kern w:val="0"/>
          <w:szCs w:val="21"/>
        </w:rPr>
        <w:t>年度交安工程及声屏障施工所需的材料供货及伴随服务进行招标。</w:t>
      </w:r>
    </w:p>
    <w:p w:rsidR="00B37979" w:rsidRPr="004420CC" w:rsidRDefault="00B37979" w:rsidP="00B37979">
      <w:pPr>
        <w:widowControl/>
        <w:spacing w:line="360" w:lineRule="auto"/>
        <w:ind w:firstLineChars="200" w:firstLine="422"/>
        <w:jc w:val="left"/>
        <w:rPr>
          <w:rFonts w:ascii="Times New Roman" w:hAnsi="Times New Roman"/>
          <w:b/>
          <w:bCs/>
          <w:kern w:val="0"/>
          <w:szCs w:val="21"/>
        </w:rPr>
      </w:pPr>
      <w:r w:rsidRPr="004420CC">
        <w:rPr>
          <w:rFonts w:ascii="Times New Roman" w:hAnsi="Times New Roman" w:hint="eastAsia"/>
          <w:b/>
          <w:bCs/>
          <w:kern w:val="0"/>
          <w:szCs w:val="21"/>
        </w:rPr>
        <w:t>2</w:t>
      </w:r>
      <w:r w:rsidRPr="004420CC">
        <w:rPr>
          <w:rFonts w:ascii="Times New Roman" w:hAnsi="Times New Roman"/>
          <w:b/>
          <w:bCs/>
          <w:kern w:val="0"/>
          <w:szCs w:val="21"/>
        </w:rPr>
        <w:t xml:space="preserve">.2 </w:t>
      </w:r>
      <w:r w:rsidRPr="004420CC">
        <w:rPr>
          <w:rFonts w:ascii="Times New Roman" w:hAnsi="Times New Roman" w:hint="eastAsia"/>
          <w:b/>
          <w:bCs/>
          <w:kern w:val="0"/>
          <w:szCs w:val="21"/>
        </w:rPr>
        <w:t>标段划分</w:t>
      </w:r>
    </w:p>
    <w:p w:rsidR="00B37979" w:rsidRPr="004420CC" w:rsidRDefault="00B37979" w:rsidP="00B37979">
      <w:pPr>
        <w:widowControl/>
        <w:spacing w:line="360" w:lineRule="auto"/>
        <w:ind w:firstLineChars="200" w:firstLine="420"/>
        <w:jc w:val="left"/>
        <w:rPr>
          <w:rFonts w:ascii="Times New Roman" w:hAnsi="Times New Roman"/>
          <w:kern w:val="0"/>
          <w:szCs w:val="21"/>
        </w:rPr>
      </w:pPr>
      <w:r w:rsidRPr="004420CC">
        <w:rPr>
          <w:rFonts w:ascii="Times New Roman" w:hAnsi="Times New Roman" w:hint="eastAsia"/>
          <w:kern w:val="0"/>
          <w:szCs w:val="21"/>
        </w:rPr>
        <w:t>本次招标共分为六</w:t>
      </w:r>
      <w:bookmarkStart w:id="4" w:name="_GoBack"/>
      <w:bookmarkEnd w:id="4"/>
      <w:r w:rsidRPr="004420CC">
        <w:rPr>
          <w:rFonts w:ascii="Times New Roman" w:hAnsi="Times New Roman" w:hint="eastAsia"/>
          <w:kern w:val="0"/>
          <w:szCs w:val="21"/>
        </w:rPr>
        <w:t>个标段，标段号分别为：</w:t>
      </w:r>
      <w:r w:rsidRPr="004420CC">
        <w:rPr>
          <w:rFonts w:ascii="Times New Roman" w:hAnsi="Times New Roman"/>
          <w:kern w:val="0"/>
          <w:szCs w:val="21"/>
        </w:rPr>
        <w:t>1</w:t>
      </w:r>
      <w:r w:rsidRPr="004420CC">
        <w:rPr>
          <w:rFonts w:ascii="Times New Roman" w:hAnsi="Times New Roman" w:hint="eastAsia"/>
          <w:kern w:val="0"/>
          <w:szCs w:val="21"/>
        </w:rPr>
        <w:t>标段、</w:t>
      </w:r>
      <w:r w:rsidRPr="004420CC">
        <w:rPr>
          <w:rFonts w:ascii="Times New Roman" w:hAnsi="Times New Roman" w:hint="eastAsia"/>
          <w:kern w:val="0"/>
          <w:szCs w:val="21"/>
        </w:rPr>
        <w:t>2</w:t>
      </w:r>
      <w:r w:rsidRPr="004420CC">
        <w:rPr>
          <w:rFonts w:ascii="Times New Roman" w:hAnsi="Times New Roman" w:hint="eastAsia"/>
          <w:kern w:val="0"/>
          <w:szCs w:val="21"/>
        </w:rPr>
        <w:t>标段、</w:t>
      </w:r>
      <w:r w:rsidRPr="004420CC">
        <w:rPr>
          <w:rFonts w:ascii="Times New Roman" w:hAnsi="Times New Roman" w:hint="eastAsia"/>
          <w:kern w:val="0"/>
          <w:szCs w:val="21"/>
        </w:rPr>
        <w:t>3</w:t>
      </w:r>
      <w:r w:rsidRPr="004420CC">
        <w:rPr>
          <w:rFonts w:ascii="Times New Roman" w:hAnsi="Times New Roman" w:hint="eastAsia"/>
          <w:kern w:val="0"/>
          <w:szCs w:val="21"/>
        </w:rPr>
        <w:t>标段、</w:t>
      </w:r>
      <w:r w:rsidRPr="004420CC">
        <w:rPr>
          <w:rFonts w:ascii="Times New Roman" w:hAnsi="Times New Roman" w:hint="eastAsia"/>
          <w:kern w:val="0"/>
          <w:szCs w:val="21"/>
        </w:rPr>
        <w:t>4</w:t>
      </w:r>
      <w:r w:rsidRPr="004420CC">
        <w:rPr>
          <w:rFonts w:ascii="Times New Roman" w:hAnsi="Times New Roman" w:hint="eastAsia"/>
          <w:kern w:val="0"/>
          <w:szCs w:val="21"/>
        </w:rPr>
        <w:t>标段、</w:t>
      </w:r>
      <w:r w:rsidRPr="004420CC">
        <w:rPr>
          <w:rFonts w:ascii="Times New Roman" w:hAnsi="Times New Roman" w:hint="eastAsia"/>
          <w:kern w:val="0"/>
          <w:szCs w:val="21"/>
        </w:rPr>
        <w:t>5</w:t>
      </w:r>
      <w:r w:rsidRPr="004420CC">
        <w:rPr>
          <w:rFonts w:ascii="Times New Roman" w:hAnsi="Times New Roman" w:hint="eastAsia"/>
          <w:kern w:val="0"/>
          <w:szCs w:val="21"/>
        </w:rPr>
        <w:t>标段、</w:t>
      </w:r>
      <w:r w:rsidRPr="004420CC">
        <w:rPr>
          <w:rFonts w:ascii="Times New Roman" w:hAnsi="Times New Roman" w:hint="eastAsia"/>
          <w:kern w:val="0"/>
          <w:szCs w:val="21"/>
        </w:rPr>
        <w:t>6</w:t>
      </w:r>
      <w:r w:rsidRPr="004420CC">
        <w:rPr>
          <w:rFonts w:ascii="Times New Roman" w:hAnsi="Times New Roman" w:hint="eastAsia"/>
          <w:kern w:val="0"/>
          <w:szCs w:val="21"/>
        </w:rPr>
        <w:t>标段。</w:t>
      </w:r>
    </w:p>
    <w:p w:rsidR="00B37979" w:rsidRPr="004420CC" w:rsidRDefault="00B37979" w:rsidP="00B37979">
      <w:pPr>
        <w:widowControl/>
        <w:spacing w:line="360" w:lineRule="auto"/>
        <w:ind w:firstLineChars="200" w:firstLine="422"/>
        <w:jc w:val="left"/>
        <w:rPr>
          <w:rFonts w:ascii="Times New Roman" w:hAnsi="Times New Roman"/>
          <w:b/>
          <w:bCs/>
          <w:kern w:val="0"/>
          <w:szCs w:val="21"/>
        </w:rPr>
      </w:pPr>
      <w:r w:rsidRPr="004420CC">
        <w:rPr>
          <w:rFonts w:ascii="Times New Roman" w:hAnsi="Times New Roman" w:hint="eastAsia"/>
          <w:b/>
          <w:bCs/>
          <w:kern w:val="0"/>
          <w:szCs w:val="21"/>
        </w:rPr>
        <w:t>2</w:t>
      </w:r>
      <w:r w:rsidRPr="004420CC">
        <w:rPr>
          <w:rFonts w:ascii="Times New Roman" w:hAnsi="Times New Roman"/>
          <w:b/>
          <w:bCs/>
          <w:kern w:val="0"/>
          <w:szCs w:val="21"/>
        </w:rPr>
        <w:t xml:space="preserve">.3 </w:t>
      </w:r>
      <w:r w:rsidRPr="004420CC">
        <w:rPr>
          <w:rFonts w:ascii="Times New Roman" w:hAnsi="Times New Roman" w:hint="eastAsia"/>
          <w:b/>
          <w:bCs/>
          <w:kern w:val="0"/>
          <w:szCs w:val="21"/>
        </w:rPr>
        <w:t>招标范围：</w:t>
      </w:r>
    </w:p>
    <w:p w:rsidR="00B37979" w:rsidRPr="004420CC" w:rsidRDefault="00B37979" w:rsidP="00B37979">
      <w:pPr>
        <w:widowControl/>
        <w:spacing w:line="360" w:lineRule="auto"/>
        <w:ind w:firstLineChars="200" w:firstLine="420"/>
        <w:jc w:val="left"/>
        <w:rPr>
          <w:rFonts w:ascii="Times New Roman" w:hAnsi="Times New Roman"/>
          <w:kern w:val="0"/>
          <w:szCs w:val="21"/>
        </w:rPr>
      </w:pPr>
      <w:r w:rsidRPr="004420CC">
        <w:rPr>
          <w:rFonts w:ascii="Times New Roman" w:hAnsi="Times New Roman" w:hint="eastAsia"/>
          <w:kern w:val="0"/>
          <w:szCs w:val="21"/>
        </w:rPr>
        <w:t>对湖北省高速公路实业开发有限公司所需下列材料及伴随服务（包括但不限于包装、运输、装卸、技术服务、售后服务等）进行采购：</w:t>
      </w:r>
    </w:p>
    <w:p w:rsidR="00B37979" w:rsidRPr="004420CC" w:rsidRDefault="00B37979" w:rsidP="00B37979">
      <w:pPr>
        <w:widowControl/>
        <w:spacing w:line="360" w:lineRule="auto"/>
        <w:ind w:firstLineChars="200" w:firstLine="420"/>
        <w:jc w:val="left"/>
        <w:rPr>
          <w:rFonts w:ascii="Times New Roman" w:hAnsi="Times New Roman"/>
          <w:kern w:val="0"/>
          <w:szCs w:val="21"/>
        </w:rPr>
      </w:pPr>
      <w:r w:rsidRPr="004420CC">
        <w:rPr>
          <w:rFonts w:ascii="Times New Roman" w:hAnsi="Times New Roman" w:hint="eastAsia"/>
          <w:kern w:val="0"/>
          <w:szCs w:val="21"/>
        </w:rPr>
        <w:t>1</w:t>
      </w:r>
      <w:r w:rsidRPr="004420CC">
        <w:rPr>
          <w:rFonts w:ascii="Times New Roman" w:hAnsi="Times New Roman" w:hint="eastAsia"/>
          <w:kern w:val="0"/>
          <w:szCs w:val="21"/>
        </w:rPr>
        <w:t>标段：钢护栏材料采购，含护栏立柱、护栏板、过渡板、调节板等。</w:t>
      </w:r>
    </w:p>
    <w:p w:rsidR="00B37979" w:rsidRPr="004420CC" w:rsidRDefault="00B37979" w:rsidP="00B37979">
      <w:pPr>
        <w:widowControl/>
        <w:spacing w:line="360" w:lineRule="auto"/>
        <w:ind w:firstLineChars="200" w:firstLine="420"/>
        <w:jc w:val="left"/>
        <w:rPr>
          <w:rFonts w:ascii="Times New Roman" w:hAnsi="Times New Roman"/>
          <w:kern w:val="0"/>
          <w:szCs w:val="21"/>
        </w:rPr>
      </w:pPr>
      <w:r w:rsidRPr="004420CC">
        <w:rPr>
          <w:rFonts w:ascii="Times New Roman" w:hAnsi="Times New Roman" w:hint="eastAsia"/>
          <w:kern w:val="0"/>
          <w:szCs w:val="21"/>
        </w:rPr>
        <w:t>2</w:t>
      </w:r>
      <w:r w:rsidRPr="004420CC">
        <w:rPr>
          <w:rFonts w:ascii="Times New Roman" w:hAnsi="Times New Roman" w:hint="eastAsia"/>
          <w:kern w:val="0"/>
          <w:szCs w:val="21"/>
        </w:rPr>
        <w:t>标段：标志标牌预埋件、版面及立柱制作，标志标牌安装等。</w:t>
      </w:r>
    </w:p>
    <w:p w:rsidR="00B37979" w:rsidRPr="004420CC" w:rsidRDefault="00B37979" w:rsidP="00B37979">
      <w:pPr>
        <w:widowControl/>
        <w:spacing w:line="360" w:lineRule="auto"/>
        <w:ind w:firstLineChars="200" w:firstLine="420"/>
        <w:jc w:val="left"/>
        <w:rPr>
          <w:rFonts w:ascii="Times New Roman" w:hAnsi="Times New Roman"/>
          <w:kern w:val="0"/>
          <w:szCs w:val="21"/>
        </w:rPr>
      </w:pPr>
      <w:r w:rsidRPr="004420CC">
        <w:rPr>
          <w:rFonts w:ascii="Times New Roman" w:hAnsi="Times New Roman" w:hint="eastAsia"/>
          <w:kern w:val="0"/>
          <w:szCs w:val="21"/>
        </w:rPr>
        <w:t>3</w:t>
      </w:r>
      <w:r w:rsidRPr="004420CC">
        <w:rPr>
          <w:rFonts w:ascii="Times New Roman" w:hAnsi="Times New Roman" w:hint="eastAsia"/>
          <w:kern w:val="0"/>
          <w:szCs w:val="21"/>
        </w:rPr>
        <w:t>标段：标志标牌预埋件、版面及立柱制作，标志标牌安装等。</w:t>
      </w:r>
    </w:p>
    <w:p w:rsidR="00B37979" w:rsidRPr="004420CC" w:rsidRDefault="00B37979" w:rsidP="00B37979">
      <w:pPr>
        <w:widowControl/>
        <w:spacing w:line="360" w:lineRule="auto"/>
        <w:ind w:firstLineChars="200" w:firstLine="420"/>
        <w:jc w:val="left"/>
        <w:rPr>
          <w:rFonts w:ascii="Times New Roman" w:hAnsi="Times New Roman"/>
          <w:kern w:val="0"/>
          <w:szCs w:val="21"/>
        </w:rPr>
      </w:pPr>
      <w:r w:rsidRPr="004420CC">
        <w:rPr>
          <w:rFonts w:ascii="Times New Roman" w:hAnsi="Times New Roman" w:hint="eastAsia"/>
          <w:kern w:val="0"/>
          <w:szCs w:val="21"/>
        </w:rPr>
        <w:t>4</w:t>
      </w:r>
      <w:r w:rsidRPr="004420CC">
        <w:rPr>
          <w:rFonts w:ascii="Times New Roman" w:hAnsi="Times New Roman" w:hint="eastAsia"/>
          <w:kern w:val="0"/>
          <w:szCs w:val="21"/>
        </w:rPr>
        <w:t>标段：声屏障屏体材料及预埋件制作，声屏障安装等。</w:t>
      </w:r>
    </w:p>
    <w:p w:rsidR="00B37979" w:rsidRPr="004420CC" w:rsidRDefault="00B37979" w:rsidP="00B37979">
      <w:pPr>
        <w:widowControl/>
        <w:spacing w:line="360" w:lineRule="auto"/>
        <w:ind w:firstLineChars="200" w:firstLine="420"/>
        <w:jc w:val="left"/>
        <w:rPr>
          <w:rFonts w:ascii="Times New Roman" w:hAnsi="Times New Roman"/>
          <w:kern w:val="0"/>
          <w:szCs w:val="21"/>
        </w:rPr>
      </w:pPr>
      <w:r w:rsidRPr="004420CC">
        <w:rPr>
          <w:rFonts w:ascii="Times New Roman" w:hAnsi="Times New Roman" w:hint="eastAsia"/>
          <w:kern w:val="0"/>
          <w:szCs w:val="21"/>
        </w:rPr>
        <w:t>5</w:t>
      </w:r>
      <w:r w:rsidRPr="004420CC">
        <w:rPr>
          <w:rFonts w:ascii="Times New Roman" w:hAnsi="Times New Roman" w:hint="eastAsia"/>
          <w:kern w:val="0"/>
          <w:szCs w:val="21"/>
        </w:rPr>
        <w:t>标段：声屏障屏体材料及预埋件制作，声屏障安装等。</w:t>
      </w:r>
    </w:p>
    <w:p w:rsidR="00B37979" w:rsidRPr="004420CC" w:rsidRDefault="00B37979" w:rsidP="00B37979">
      <w:pPr>
        <w:widowControl/>
        <w:spacing w:line="360" w:lineRule="auto"/>
        <w:ind w:firstLineChars="200" w:firstLine="420"/>
        <w:jc w:val="left"/>
        <w:rPr>
          <w:rFonts w:ascii="Times New Roman" w:hAnsi="Times New Roman"/>
          <w:kern w:val="0"/>
          <w:szCs w:val="21"/>
        </w:rPr>
      </w:pPr>
      <w:r w:rsidRPr="004420CC">
        <w:rPr>
          <w:rFonts w:ascii="Times New Roman" w:hAnsi="Times New Roman" w:hint="eastAsia"/>
          <w:kern w:val="0"/>
          <w:szCs w:val="21"/>
        </w:rPr>
        <w:t>6</w:t>
      </w:r>
      <w:r w:rsidRPr="004420CC">
        <w:rPr>
          <w:rFonts w:ascii="Times New Roman" w:hAnsi="Times New Roman" w:hint="eastAsia"/>
          <w:kern w:val="0"/>
          <w:szCs w:val="21"/>
        </w:rPr>
        <w:t>标段：</w:t>
      </w:r>
      <w:r w:rsidRPr="004420CC">
        <w:rPr>
          <w:rFonts w:ascii="Times New Roman" w:hAnsi="Times New Roman" w:hint="eastAsia"/>
          <w:szCs w:val="21"/>
        </w:rPr>
        <w:t>限速警示标志、锥桶、水马、爆闪灯等安全设施材料</w:t>
      </w:r>
      <w:r w:rsidRPr="004420CC">
        <w:rPr>
          <w:rFonts w:ascii="Times New Roman" w:hAnsi="Times New Roman" w:hint="eastAsia"/>
          <w:kern w:val="0"/>
          <w:szCs w:val="21"/>
        </w:rPr>
        <w:t>。</w:t>
      </w:r>
    </w:p>
    <w:p w:rsidR="00B37979" w:rsidRPr="004420CC" w:rsidRDefault="00B37979" w:rsidP="00B37979">
      <w:pPr>
        <w:spacing w:line="400" w:lineRule="exact"/>
        <w:ind w:firstLineChars="200" w:firstLine="422"/>
        <w:rPr>
          <w:rFonts w:ascii="Times New Roman" w:hAnsi="Times New Roman"/>
          <w:b/>
          <w:bCs/>
          <w:szCs w:val="21"/>
        </w:rPr>
      </w:pPr>
      <w:r w:rsidRPr="004420CC">
        <w:rPr>
          <w:rFonts w:ascii="Times New Roman" w:hAnsi="Times New Roman" w:hint="eastAsia"/>
          <w:b/>
          <w:bCs/>
          <w:szCs w:val="21"/>
        </w:rPr>
        <w:t>2.</w:t>
      </w:r>
      <w:r w:rsidRPr="004420CC">
        <w:rPr>
          <w:rFonts w:ascii="Times New Roman" w:hAnsi="Times New Roman"/>
          <w:b/>
          <w:bCs/>
          <w:szCs w:val="21"/>
        </w:rPr>
        <w:t xml:space="preserve">4 </w:t>
      </w:r>
      <w:r w:rsidRPr="004420CC">
        <w:rPr>
          <w:rFonts w:ascii="Times New Roman" w:hAnsi="Times New Roman" w:hint="eastAsia"/>
          <w:b/>
          <w:bCs/>
          <w:szCs w:val="21"/>
        </w:rPr>
        <w:t>计划供货期</w:t>
      </w:r>
    </w:p>
    <w:p w:rsidR="00B37979" w:rsidRPr="004420CC" w:rsidRDefault="00B37979" w:rsidP="00B37979">
      <w:pPr>
        <w:spacing w:line="400" w:lineRule="exact"/>
        <w:ind w:firstLineChars="200" w:firstLine="420"/>
        <w:rPr>
          <w:rFonts w:ascii="Times New Roman" w:hAnsi="Times New Roman"/>
          <w:szCs w:val="21"/>
        </w:rPr>
      </w:pPr>
      <w:r w:rsidRPr="004420CC">
        <w:rPr>
          <w:rFonts w:ascii="Times New Roman" w:hAnsi="Times New Roman" w:hint="eastAsia"/>
          <w:szCs w:val="21"/>
        </w:rPr>
        <w:t>1</w:t>
      </w:r>
      <w:r w:rsidRPr="004420CC">
        <w:rPr>
          <w:rFonts w:ascii="Times New Roman" w:hAnsi="Times New Roman" w:hint="eastAsia"/>
          <w:szCs w:val="21"/>
        </w:rPr>
        <w:t>标</w:t>
      </w:r>
      <w:r w:rsidRPr="004420CC">
        <w:rPr>
          <w:rFonts w:ascii="Times New Roman" w:hAnsi="Times New Roman" w:hint="eastAsia"/>
          <w:kern w:val="0"/>
          <w:szCs w:val="21"/>
        </w:rPr>
        <w:t>段</w:t>
      </w:r>
      <w:r w:rsidRPr="004420CC">
        <w:rPr>
          <w:rFonts w:ascii="Times New Roman" w:hAnsi="Times New Roman" w:hint="eastAsia"/>
          <w:szCs w:val="21"/>
        </w:rPr>
        <w:t>：预计供货时间为</w:t>
      </w:r>
      <w:r w:rsidRPr="004420CC">
        <w:rPr>
          <w:rFonts w:ascii="Times New Roman" w:hAnsi="Times New Roman" w:hint="eastAsia"/>
          <w:szCs w:val="21"/>
        </w:rPr>
        <w:t>2020</w:t>
      </w:r>
      <w:r w:rsidRPr="004420CC">
        <w:rPr>
          <w:rFonts w:ascii="Times New Roman" w:hAnsi="Times New Roman" w:hint="eastAsia"/>
          <w:szCs w:val="21"/>
        </w:rPr>
        <w:t>年</w:t>
      </w:r>
      <w:r w:rsidRPr="004420CC">
        <w:rPr>
          <w:rFonts w:ascii="Times New Roman" w:hAnsi="Times New Roman" w:hint="eastAsia"/>
          <w:szCs w:val="21"/>
        </w:rPr>
        <w:t>6</w:t>
      </w:r>
      <w:r w:rsidRPr="004420CC">
        <w:rPr>
          <w:rFonts w:ascii="Times New Roman" w:hAnsi="Times New Roman" w:hint="eastAsia"/>
          <w:szCs w:val="21"/>
        </w:rPr>
        <w:t>月</w:t>
      </w:r>
      <w:r w:rsidRPr="004420CC">
        <w:rPr>
          <w:rFonts w:ascii="Times New Roman" w:hAnsi="Times New Roman" w:hint="eastAsia"/>
          <w:szCs w:val="21"/>
        </w:rPr>
        <w:t>1</w:t>
      </w:r>
      <w:r w:rsidRPr="004420CC">
        <w:rPr>
          <w:rFonts w:ascii="Times New Roman" w:hAnsi="Times New Roman" w:hint="eastAsia"/>
          <w:szCs w:val="21"/>
        </w:rPr>
        <w:t>日，供货周期约为</w:t>
      </w:r>
      <w:r w:rsidRPr="004420CC">
        <w:rPr>
          <w:rFonts w:ascii="Times New Roman" w:hAnsi="Times New Roman" w:hint="eastAsia"/>
          <w:szCs w:val="21"/>
        </w:rPr>
        <w:t>6</w:t>
      </w:r>
      <w:r w:rsidRPr="004420CC">
        <w:rPr>
          <w:rFonts w:ascii="Times New Roman" w:hAnsi="Times New Roman" w:hint="eastAsia"/>
          <w:szCs w:val="21"/>
        </w:rPr>
        <w:t>个月，质量保证期</w:t>
      </w:r>
      <w:r w:rsidRPr="004420CC">
        <w:rPr>
          <w:rFonts w:ascii="Times New Roman" w:hAnsi="Times New Roman" w:hint="eastAsia"/>
          <w:szCs w:val="21"/>
        </w:rPr>
        <w:t>24</w:t>
      </w:r>
      <w:r w:rsidRPr="004420CC">
        <w:rPr>
          <w:rFonts w:ascii="Times New Roman" w:hAnsi="Times New Roman" w:hint="eastAsia"/>
          <w:szCs w:val="21"/>
        </w:rPr>
        <w:t>个月。</w:t>
      </w:r>
    </w:p>
    <w:p w:rsidR="00B37979" w:rsidRPr="004420CC" w:rsidRDefault="00B37979" w:rsidP="00B37979">
      <w:pPr>
        <w:spacing w:line="400" w:lineRule="exact"/>
        <w:ind w:firstLineChars="200" w:firstLine="420"/>
        <w:rPr>
          <w:rFonts w:ascii="Times New Roman" w:hAnsi="Times New Roman"/>
          <w:szCs w:val="21"/>
        </w:rPr>
      </w:pPr>
      <w:r w:rsidRPr="004420CC">
        <w:rPr>
          <w:rFonts w:ascii="Times New Roman" w:hAnsi="Times New Roman" w:hint="eastAsia"/>
          <w:szCs w:val="21"/>
        </w:rPr>
        <w:t>2</w:t>
      </w:r>
      <w:r w:rsidRPr="004420CC">
        <w:rPr>
          <w:rFonts w:ascii="Times New Roman" w:hAnsi="Times New Roman" w:hint="eastAsia"/>
          <w:szCs w:val="21"/>
        </w:rPr>
        <w:t>标</w:t>
      </w:r>
      <w:r w:rsidRPr="004420CC">
        <w:rPr>
          <w:rFonts w:ascii="Times New Roman" w:hAnsi="Times New Roman" w:hint="eastAsia"/>
          <w:kern w:val="0"/>
          <w:szCs w:val="21"/>
        </w:rPr>
        <w:t>段</w:t>
      </w:r>
      <w:r w:rsidRPr="004420CC">
        <w:rPr>
          <w:rFonts w:ascii="Times New Roman" w:hAnsi="Times New Roman" w:hint="eastAsia"/>
          <w:szCs w:val="21"/>
        </w:rPr>
        <w:t>：预计供货时间为</w:t>
      </w:r>
      <w:r w:rsidRPr="004420CC">
        <w:rPr>
          <w:rFonts w:ascii="Times New Roman" w:hAnsi="Times New Roman" w:hint="eastAsia"/>
          <w:szCs w:val="21"/>
        </w:rPr>
        <w:t>2020</w:t>
      </w:r>
      <w:r w:rsidRPr="004420CC">
        <w:rPr>
          <w:rFonts w:ascii="Times New Roman" w:hAnsi="Times New Roman" w:hint="eastAsia"/>
          <w:szCs w:val="21"/>
        </w:rPr>
        <w:t>年</w:t>
      </w:r>
      <w:r w:rsidRPr="004420CC">
        <w:rPr>
          <w:rFonts w:ascii="Times New Roman" w:hAnsi="Times New Roman" w:hint="eastAsia"/>
          <w:szCs w:val="21"/>
        </w:rPr>
        <w:t>6</w:t>
      </w:r>
      <w:r w:rsidRPr="004420CC">
        <w:rPr>
          <w:rFonts w:ascii="Times New Roman" w:hAnsi="Times New Roman" w:hint="eastAsia"/>
          <w:szCs w:val="21"/>
        </w:rPr>
        <w:t>月</w:t>
      </w:r>
      <w:r w:rsidRPr="004420CC">
        <w:rPr>
          <w:rFonts w:ascii="Times New Roman" w:hAnsi="Times New Roman" w:hint="eastAsia"/>
          <w:szCs w:val="21"/>
        </w:rPr>
        <w:t>15</w:t>
      </w:r>
      <w:r w:rsidRPr="004420CC">
        <w:rPr>
          <w:rFonts w:ascii="Times New Roman" w:hAnsi="Times New Roman" w:hint="eastAsia"/>
          <w:szCs w:val="21"/>
        </w:rPr>
        <w:t>日，供货周期约为</w:t>
      </w:r>
      <w:r w:rsidRPr="004420CC">
        <w:rPr>
          <w:rFonts w:ascii="Times New Roman" w:hAnsi="Times New Roman" w:hint="eastAsia"/>
          <w:szCs w:val="21"/>
        </w:rPr>
        <w:t>6</w:t>
      </w:r>
      <w:r w:rsidRPr="004420CC">
        <w:rPr>
          <w:rFonts w:ascii="Times New Roman" w:hAnsi="Times New Roman" w:hint="eastAsia"/>
          <w:szCs w:val="21"/>
        </w:rPr>
        <w:t>个月，质量保证期</w:t>
      </w:r>
      <w:r w:rsidRPr="004420CC">
        <w:rPr>
          <w:rFonts w:ascii="Times New Roman" w:hAnsi="Times New Roman" w:hint="eastAsia"/>
          <w:szCs w:val="21"/>
        </w:rPr>
        <w:t>24</w:t>
      </w:r>
      <w:r w:rsidRPr="004420CC">
        <w:rPr>
          <w:rFonts w:ascii="Times New Roman" w:hAnsi="Times New Roman" w:hint="eastAsia"/>
          <w:szCs w:val="21"/>
        </w:rPr>
        <w:t>个月。</w:t>
      </w:r>
    </w:p>
    <w:p w:rsidR="00B37979" w:rsidRPr="004420CC" w:rsidRDefault="00B37979" w:rsidP="00B37979">
      <w:pPr>
        <w:spacing w:line="400" w:lineRule="exact"/>
        <w:ind w:firstLineChars="200" w:firstLine="420"/>
        <w:rPr>
          <w:rFonts w:ascii="Times New Roman" w:hAnsi="Times New Roman"/>
          <w:szCs w:val="21"/>
        </w:rPr>
      </w:pPr>
      <w:r w:rsidRPr="004420CC">
        <w:rPr>
          <w:rFonts w:ascii="Times New Roman" w:hAnsi="Times New Roman" w:hint="eastAsia"/>
          <w:szCs w:val="21"/>
        </w:rPr>
        <w:t>3</w:t>
      </w:r>
      <w:r w:rsidRPr="004420CC">
        <w:rPr>
          <w:rFonts w:ascii="Times New Roman" w:hAnsi="Times New Roman" w:hint="eastAsia"/>
          <w:szCs w:val="21"/>
        </w:rPr>
        <w:t>标</w:t>
      </w:r>
      <w:r w:rsidRPr="004420CC">
        <w:rPr>
          <w:rFonts w:ascii="Times New Roman" w:hAnsi="Times New Roman" w:hint="eastAsia"/>
          <w:kern w:val="0"/>
          <w:szCs w:val="21"/>
        </w:rPr>
        <w:t>段</w:t>
      </w:r>
      <w:r w:rsidRPr="004420CC">
        <w:rPr>
          <w:rFonts w:ascii="Times New Roman" w:hAnsi="Times New Roman" w:hint="eastAsia"/>
          <w:szCs w:val="21"/>
        </w:rPr>
        <w:t>：预计供货时间为</w:t>
      </w:r>
      <w:r w:rsidRPr="004420CC">
        <w:rPr>
          <w:rFonts w:ascii="Times New Roman" w:hAnsi="Times New Roman" w:hint="eastAsia"/>
          <w:szCs w:val="21"/>
        </w:rPr>
        <w:t>2020</w:t>
      </w:r>
      <w:r w:rsidRPr="004420CC">
        <w:rPr>
          <w:rFonts w:ascii="Times New Roman" w:hAnsi="Times New Roman" w:hint="eastAsia"/>
          <w:szCs w:val="21"/>
        </w:rPr>
        <w:t>年</w:t>
      </w:r>
      <w:r w:rsidRPr="004420CC">
        <w:rPr>
          <w:rFonts w:ascii="Times New Roman" w:hAnsi="Times New Roman" w:hint="eastAsia"/>
          <w:szCs w:val="21"/>
        </w:rPr>
        <w:t>6</w:t>
      </w:r>
      <w:r w:rsidRPr="004420CC">
        <w:rPr>
          <w:rFonts w:ascii="Times New Roman" w:hAnsi="Times New Roman" w:hint="eastAsia"/>
          <w:szCs w:val="21"/>
        </w:rPr>
        <w:t>月</w:t>
      </w:r>
      <w:r w:rsidRPr="004420CC">
        <w:rPr>
          <w:rFonts w:ascii="Times New Roman" w:hAnsi="Times New Roman" w:hint="eastAsia"/>
          <w:szCs w:val="21"/>
        </w:rPr>
        <w:t>15</w:t>
      </w:r>
      <w:r w:rsidRPr="004420CC">
        <w:rPr>
          <w:rFonts w:ascii="Times New Roman" w:hAnsi="Times New Roman" w:hint="eastAsia"/>
          <w:szCs w:val="21"/>
        </w:rPr>
        <w:t>日，供货周期约为</w:t>
      </w:r>
      <w:r w:rsidRPr="004420CC">
        <w:rPr>
          <w:rFonts w:ascii="Times New Roman" w:hAnsi="Times New Roman" w:hint="eastAsia"/>
          <w:szCs w:val="21"/>
        </w:rPr>
        <w:t>6</w:t>
      </w:r>
      <w:r w:rsidRPr="004420CC">
        <w:rPr>
          <w:rFonts w:ascii="Times New Roman" w:hAnsi="Times New Roman" w:hint="eastAsia"/>
          <w:szCs w:val="21"/>
        </w:rPr>
        <w:t>个月，质量保证期</w:t>
      </w:r>
      <w:r w:rsidRPr="004420CC">
        <w:rPr>
          <w:rFonts w:ascii="Times New Roman" w:hAnsi="Times New Roman" w:hint="eastAsia"/>
          <w:szCs w:val="21"/>
        </w:rPr>
        <w:t>24</w:t>
      </w:r>
      <w:r w:rsidRPr="004420CC">
        <w:rPr>
          <w:rFonts w:ascii="Times New Roman" w:hAnsi="Times New Roman" w:hint="eastAsia"/>
          <w:szCs w:val="21"/>
        </w:rPr>
        <w:t>个月。</w:t>
      </w:r>
    </w:p>
    <w:p w:rsidR="00B37979" w:rsidRPr="004420CC" w:rsidRDefault="00B37979" w:rsidP="00B37979">
      <w:pPr>
        <w:spacing w:line="400" w:lineRule="exact"/>
        <w:ind w:firstLineChars="200" w:firstLine="420"/>
        <w:rPr>
          <w:rFonts w:ascii="Times New Roman" w:hAnsi="Times New Roman"/>
          <w:szCs w:val="21"/>
        </w:rPr>
      </w:pPr>
      <w:r w:rsidRPr="004420CC">
        <w:rPr>
          <w:rFonts w:ascii="Times New Roman" w:hAnsi="Times New Roman" w:hint="eastAsia"/>
          <w:szCs w:val="21"/>
        </w:rPr>
        <w:t>4</w:t>
      </w:r>
      <w:r w:rsidRPr="004420CC">
        <w:rPr>
          <w:rFonts w:ascii="Times New Roman" w:hAnsi="Times New Roman" w:hint="eastAsia"/>
          <w:szCs w:val="21"/>
        </w:rPr>
        <w:t>标</w:t>
      </w:r>
      <w:r w:rsidRPr="004420CC">
        <w:rPr>
          <w:rFonts w:ascii="Times New Roman" w:hAnsi="Times New Roman" w:hint="eastAsia"/>
          <w:kern w:val="0"/>
          <w:szCs w:val="21"/>
        </w:rPr>
        <w:t>段</w:t>
      </w:r>
      <w:r w:rsidRPr="004420CC">
        <w:rPr>
          <w:rFonts w:ascii="Times New Roman" w:hAnsi="Times New Roman" w:hint="eastAsia"/>
          <w:szCs w:val="21"/>
        </w:rPr>
        <w:t>：预计供货时间为</w:t>
      </w:r>
      <w:r w:rsidRPr="004420CC">
        <w:rPr>
          <w:rFonts w:ascii="Times New Roman" w:hAnsi="Times New Roman" w:hint="eastAsia"/>
          <w:szCs w:val="21"/>
        </w:rPr>
        <w:t>2020</w:t>
      </w:r>
      <w:r w:rsidRPr="004420CC">
        <w:rPr>
          <w:rFonts w:ascii="Times New Roman" w:hAnsi="Times New Roman" w:hint="eastAsia"/>
          <w:szCs w:val="21"/>
        </w:rPr>
        <w:t>年</w:t>
      </w:r>
      <w:r w:rsidRPr="004420CC">
        <w:rPr>
          <w:rFonts w:ascii="Times New Roman" w:hAnsi="Times New Roman" w:hint="eastAsia"/>
          <w:szCs w:val="21"/>
        </w:rPr>
        <w:t>6</w:t>
      </w:r>
      <w:r w:rsidRPr="004420CC">
        <w:rPr>
          <w:rFonts w:ascii="Times New Roman" w:hAnsi="Times New Roman" w:hint="eastAsia"/>
          <w:szCs w:val="21"/>
        </w:rPr>
        <w:t>月</w:t>
      </w:r>
      <w:r w:rsidRPr="004420CC">
        <w:rPr>
          <w:rFonts w:ascii="Times New Roman" w:hAnsi="Times New Roman" w:hint="eastAsia"/>
          <w:szCs w:val="21"/>
        </w:rPr>
        <w:t>15</w:t>
      </w:r>
      <w:r w:rsidRPr="004420CC">
        <w:rPr>
          <w:rFonts w:ascii="Times New Roman" w:hAnsi="Times New Roman" w:hint="eastAsia"/>
          <w:szCs w:val="21"/>
        </w:rPr>
        <w:t>日，供货周期约为</w:t>
      </w:r>
      <w:r w:rsidRPr="004420CC">
        <w:rPr>
          <w:rFonts w:ascii="Times New Roman" w:hAnsi="Times New Roman" w:hint="eastAsia"/>
          <w:szCs w:val="21"/>
        </w:rPr>
        <w:t>6</w:t>
      </w:r>
      <w:r w:rsidRPr="004420CC">
        <w:rPr>
          <w:rFonts w:ascii="Times New Roman" w:hAnsi="Times New Roman" w:hint="eastAsia"/>
          <w:szCs w:val="21"/>
        </w:rPr>
        <w:t>个月，质量保证期</w:t>
      </w:r>
      <w:r w:rsidRPr="004420CC">
        <w:rPr>
          <w:rFonts w:ascii="Times New Roman" w:hAnsi="Times New Roman" w:hint="eastAsia"/>
          <w:szCs w:val="21"/>
        </w:rPr>
        <w:t>24</w:t>
      </w:r>
      <w:r w:rsidRPr="004420CC">
        <w:rPr>
          <w:rFonts w:ascii="Times New Roman" w:hAnsi="Times New Roman" w:hint="eastAsia"/>
          <w:szCs w:val="21"/>
        </w:rPr>
        <w:t>个月。</w:t>
      </w:r>
    </w:p>
    <w:p w:rsidR="00B37979" w:rsidRPr="004420CC" w:rsidRDefault="00B37979" w:rsidP="00B37979">
      <w:pPr>
        <w:spacing w:line="400" w:lineRule="exact"/>
        <w:ind w:firstLineChars="200" w:firstLine="420"/>
        <w:rPr>
          <w:rFonts w:ascii="Times New Roman" w:hAnsi="Times New Roman"/>
          <w:szCs w:val="21"/>
        </w:rPr>
      </w:pPr>
      <w:r w:rsidRPr="004420CC">
        <w:rPr>
          <w:rFonts w:ascii="Times New Roman" w:hAnsi="Times New Roman" w:hint="eastAsia"/>
          <w:szCs w:val="21"/>
        </w:rPr>
        <w:t>5</w:t>
      </w:r>
      <w:r w:rsidRPr="004420CC">
        <w:rPr>
          <w:rFonts w:ascii="Times New Roman" w:hAnsi="Times New Roman" w:hint="eastAsia"/>
          <w:szCs w:val="21"/>
        </w:rPr>
        <w:t>标</w:t>
      </w:r>
      <w:r w:rsidRPr="004420CC">
        <w:rPr>
          <w:rFonts w:ascii="Times New Roman" w:hAnsi="Times New Roman" w:hint="eastAsia"/>
          <w:kern w:val="0"/>
          <w:szCs w:val="21"/>
        </w:rPr>
        <w:t>段</w:t>
      </w:r>
      <w:r w:rsidRPr="004420CC">
        <w:rPr>
          <w:rFonts w:ascii="Times New Roman" w:hAnsi="Times New Roman" w:hint="eastAsia"/>
          <w:szCs w:val="21"/>
        </w:rPr>
        <w:t>：预计供货时间为</w:t>
      </w:r>
      <w:r w:rsidRPr="004420CC">
        <w:rPr>
          <w:rFonts w:ascii="Times New Roman" w:hAnsi="Times New Roman" w:hint="eastAsia"/>
          <w:szCs w:val="21"/>
        </w:rPr>
        <w:t>2020</w:t>
      </w:r>
      <w:r w:rsidRPr="004420CC">
        <w:rPr>
          <w:rFonts w:ascii="Times New Roman" w:hAnsi="Times New Roman" w:hint="eastAsia"/>
          <w:szCs w:val="21"/>
        </w:rPr>
        <w:t>年</w:t>
      </w:r>
      <w:r w:rsidRPr="004420CC">
        <w:rPr>
          <w:rFonts w:ascii="Times New Roman" w:hAnsi="Times New Roman" w:hint="eastAsia"/>
          <w:szCs w:val="21"/>
        </w:rPr>
        <w:t>6</w:t>
      </w:r>
      <w:r w:rsidRPr="004420CC">
        <w:rPr>
          <w:rFonts w:ascii="Times New Roman" w:hAnsi="Times New Roman" w:hint="eastAsia"/>
          <w:szCs w:val="21"/>
        </w:rPr>
        <w:t>月</w:t>
      </w:r>
      <w:r w:rsidRPr="004420CC">
        <w:rPr>
          <w:rFonts w:ascii="Times New Roman" w:hAnsi="Times New Roman" w:hint="eastAsia"/>
          <w:szCs w:val="21"/>
        </w:rPr>
        <w:t>15</w:t>
      </w:r>
      <w:r w:rsidRPr="004420CC">
        <w:rPr>
          <w:rFonts w:ascii="Times New Roman" w:hAnsi="Times New Roman" w:hint="eastAsia"/>
          <w:szCs w:val="21"/>
        </w:rPr>
        <w:t>日，供货周期约为</w:t>
      </w:r>
      <w:r w:rsidRPr="004420CC">
        <w:rPr>
          <w:rFonts w:ascii="Times New Roman" w:hAnsi="Times New Roman" w:hint="eastAsia"/>
          <w:szCs w:val="21"/>
        </w:rPr>
        <w:t>6</w:t>
      </w:r>
      <w:r w:rsidRPr="004420CC">
        <w:rPr>
          <w:rFonts w:ascii="Times New Roman" w:hAnsi="Times New Roman" w:hint="eastAsia"/>
          <w:szCs w:val="21"/>
        </w:rPr>
        <w:t>个月，质量保证期</w:t>
      </w:r>
      <w:r w:rsidRPr="004420CC">
        <w:rPr>
          <w:rFonts w:ascii="Times New Roman" w:hAnsi="Times New Roman" w:hint="eastAsia"/>
          <w:szCs w:val="21"/>
        </w:rPr>
        <w:t>24</w:t>
      </w:r>
      <w:r w:rsidRPr="004420CC">
        <w:rPr>
          <w:rFonts w:ascii="Times New Roman" w:hAnsi="Times New Roman" w:hint="eastAsia"/>
          <w:szCs w:val="21"/>
        </w:rPr>
        <w:t>个月。</w:t>
      </w:r>
    </w:p>
    <w:p w:rsidR="00B37979" w:rsidRPr="004420CC" w:rsidRDefault="00B37979" w:rsidP="00B37979">
      <w:pPr>
        <w:spacing w:line="400" w:lineRule="exact"/>
        <w:ind w:firstLineChars="200" w:firstLine="420"/>
        <w:rPr>
          <w:rFonts w:ascii="Times New Roman" w:hAnsi="Times New Roman"/>
          <w:szCs w:val="21"/>
        </w:rPr>
      </w:pPr>
      <w:r w:rsidRPr="004420CC">
        <w:rPr>
          <w:rFonts w:ascii="Times New Roman" w:hAnsi="Times New Roman" w:hint="eastAsia"/>
          <w:szCs w:val="21"/>
        </w:rPr>
        <w:lastRenderedPageBreak/>
        <w:t>6</w:t>
      </w:r>
      <w:r w:rsidRPr="004420CC">
        <w:rPr>
          <w:rFonts w:ascii="Times New Roman" w:hAnsi="Times New Roman" w:hint="eastAsia"/>
          <w:szCs w:val="21"/>
        </w:rPr>
        <w:t>标</w:t>
      </w:r>
      <w:r w:rsidRPr="004420CC">
        <w:rPr>
          <w:rFonts w:ascii="Times New Roman" w:hAnsi="Times New Roman" w:hint="eastAsia"/>
          <w:kern w:val="0"/>
          <w:szCs w:val="21"/>
        </w:rPr>
        <w:t>段</w:t>
      </w:r>
      <w:r w:rsidRPr="004420CC">
        <w:rPr>
          <w:rFonts w:ascii="Times New Roman" w:hAnsi="Times New Roman" w:hint="eastAsia"/>
          <w:szCs w:val="21"/>
        </w:rPr>
        <w:t>：预计供货时间为</w:t>
      </w:r>
      <w:r w:rsidRPr="004420CC">
        <w:rPr>
          <w:rFonts w:ascii="Times New Roman" w:hAnsi="Times New Roman" w:hint="eastAsia"/>
          <w:szCs w:val="21"/>
        </w:rPr>
        <w:t>2020</w:t>
      </w:r>
      <w:r w:rsidRPr="004420CC">
        <w:rPr>
          <w:rFonts w:ascii="Times New Roman" w:hAnsi="Times New Roman" w:hint="eastAsia"/>
          <w:szCs w:val="21"/>
        </w:rPr>
        <w:t>年</w:t>
      </w:r>
      <w:r w:rsidRPr="004420CC">
        <w:rPr>
          <w:rFonts w:ascii="Times New Roman" w:hAnsi="Times New Roman" w:hint="eastAsia"/>
          <w:szCs w:val="21"/>
        </w:rPr>
        <w:t>6</w:t>
      </w:r>
      <w:r w:rsidRPr="004420CC">
        <w:rPr>
          <w:rFonts w:ascii="Times New Roman" w:hAnsi="Times New Roman" w:hint="eastAsia"/>
          <w:szCs w:val="21"/>
        </w:rPr>
        <w:t>月</w:t>
      </w:r>
      <w:r w:rsidRPr="004420CC">
        <w:rPr>
          <w:rFonts w:ascii="Times New Roman" w:hAnsi="Times New Roman" w:hint="eastAsia"/>
          <w:szCs w:val="21"/>
        </w:rPr>
        <w:t>1</w:t>
      </w:r>
      <w:r w:rsidRPr="004420CC">
        <w:rPr>
          <w:rFonts w:ascii="Times New Roman" w:hAnsi="Times New Roman" w:hint="eastAsia"/>
          <w:szCs w:val="21"/>
        </w:rPr>
        <w:t>日至</w:t>
      </w:r>
      <w:r w:rsidRPr="004420CC">
        <w:rPr>
          <w:rFonts w:ascii="Times New Roman" w:hAnsi="Times New Roman" w:hint="eastAsia"/>
          <w:szCs w:val="21"/>
        </w:rPr>
        <w:t>2021</w:t>
      </w:r>
      <w:r w:rsidRPr="004420CC">
        <w:rPr>
          <w:rFonts w:ascii="Times New Roman" w:hAnsi="Times New Roman" w:hint="eastAsia"/>
          <w:szCs w:val="21"/>
        </w:rPr>
        <w:t>年</w:t>
      </w:r>
      <w:r w:rsidRPr="004420CC">
        <w:rPr>
          <w:rFonts w:ascii="Times New Roman" w:hAnsi="Times New Roman" w:hint="eastAsia"/>
          <w:szCs w:val="21"/>
        </w:rPr>
        <w:t>5</w:t>
      </w:r>
      <w:r w:rsidRPr="004420CC">
        <w:rPr>
          <w:rFonts w:ascii="Times New Roman" w:hAnsi="Times New Roman" w:hint="eastAsia"/>
          <w:szCs w:val="21"/>
        </w:rPr>
        <w:t>月</w:t>
      </w:r>
      <w:r w:rsidRPr="004420CC">
        <w:rPr>
          <w:rFonts w:ascii="Times New Roman" w:hAnsi="Times New Roman" w:hint="eastAsia"/>
          <w:szCs w:val="21"/>
        </w:rPr>
        <w:t>31</w:t>
      </w:r>
      <w:r w:rsidRPr="004420CC">
        <w:rPr>
          <w:rFonts w:ascii="Times New Roman" w:hAnsi="Times New Roman" w:hint="eastAsia"/>
          <w:szCs w:val="21"/>
        </w:rPr>
        <w:t>日，供货周期</w:t>
      </w:r>
      <w:r w:rsidRPr="004420CC">
        <w:rPr>
          <w:rFonts w:ascii="Times New Roman" w:hAnsi="Times New Roman" w:hint="eastAsia"/>
          <w:szCs w:val="21"/>
        </w:rPr>
        <w:t>12</w:t>
      </w:r>
      <w:r w:rsidRPr="004420CC">
        <w:rPr>
          <w:rFonts w:ascii="Times New Roman" w:hAnsi="Times New Roman" w:hint="eastAsia"/>
          <w:szCs w:val="21"/>
        </w:rPr>
        <w:t>个月，质量保证期</w:t>
      </w:r>
      <w:r w:rsidRPr="004420CC">
        <w:rPr>
          <w:rFonts w:ascii="Times New Roman" w:hAnsi="Times New Roman" w:hint="eastAsia"/>
          <w:szCs w:val="21"/>
        </w:rPr>
        <w:t>12</w:t>
      </w:r>
      <w:r w:rsidRPr="004420CC">
        <w:rPr>
          <w:rFonts w:ascii="Times New Roman" w:hAnsi="Times New Roman" w:hint="eastAsia"/>
          <w:szCs w:val="21"/>
        </w:rPr>
        <w:t>个月。</w:t>
      </w:r>
    </w:p>
    <w:p w:rsidR="00B37979" w:rsidRPr="004420CC" w:rsidRDefault="00B37979" w:rsidP="00B37979">
      <w:pPr>
        <w:spacing w:line="400" w:lineRule="exact"/>
        <w:ind w:firstLineChars="200" w:firstLine="420"/>
        <w:rPr>
          <w:rFonts w:ascii="Times New Roman" w:hAnsi="Times New Roman"/>
          <w:szCs w:val="21"/>
        </w:rPr>
      </w:pPr>
      <w:r w:rsidRPr="004420CC">
        <w:rPr>
          <w:rFonts w:ascii="Times New Roman" w:hAnsi="Times New Roman" w:hint="eastAsia"/>
          <w:szCs w:val="21"/>
        </w:rPr>
        <w:t>注：实际供货时间以招标人通知的时间为准。</w:t>
      </w:r>
    </w:p>
    <w:p w:rsidR="00B37979" w:rsidRPr="004420CC" w:rsidRDefault="00B37979" w:rsidP="00B37979">
      <w:pPr>
        <w:spacing w:line="400" w:lineRule="exact"/>
        <w:ind w:firstLineChars="200" w:firstLine="422"/>
        <w:rPr>
          <w:rFonts w:ascii="Times New Roman" w:hAnsi="Times New Roman"/>
          <w:b/>
          <w:bCs/>
          <w:szCs w:val="21"/>
        </w:rPr>
      </w:pPr>
      <w:r w:rsidRPr="004420CC">
        <w:rPr>
          <w:rFonts w:ascii="Times New Roman" w:hAnsi="Times New Roman" w:hint="eastAsia"/>
          <w:b/>
          <w:bCs/>
          <w:szCs w:val="21"/>
        </w:rPr>
        <w:t>2</w:t>
      </w:r>
      <w:r w:rsidRPr="004420CC">
        <w:rPr>
          <w:rFonts w:ascii="Times New Roman" w:hAnsi="Times New Roman"/>
          <w:b/>
          <w:bCs/>
          <w:szCs w:val="21"/>
        </w:rPr>
        <w:t xml:space="preserve">.5 </w:t>
      </w:r>
      <w:r w:rsidRPr="004420CC">
        <w:rPr>
          <w:rFonts w:ascii="Times New Roman" w:hAnsi="Times New Roman" w:hint="eastAsia"/>
          <w:b/>
          <w:bCs/>
          <w:szCs w:val="21"/>
        </w:rPr>
        <w:t>供货地点</w:t>
      </w:r>
    </w:p>
    <w:p w:rsidR="00B37979" w:rsidRPr="004420CC" w:rsidRDefault="00B37979" w:rsidP="00B37979">
      <w:pPr>
        <w:spacing w:line="400" w:lineRule="exact"/>
        <w:ind w:firstLineChars="200" w:firstLine="420"/>
        <w:rPr>
          <w:rFonts w:ascii="Times New Roman" w:hAnsi="Times New Roman"/>
          <w:b/>
          <w:bCs/>
          <w:szCs w:val="21"/>
        </w:rPr>
      </w:pPr>
      <w:r w:rsidRPr="004420CC">
        <w:rPr>
          <w:rFonts w:ascii="Times New Roman" w:hAnsi="Times New Roman" w:hint="eastAsia"/>
          <w:szCs w:val="21"/>
        </w:rPr>
        <w:t>见招标公告附表</w:t>
      </w:r>
      <w:r w:rsidRPr="004420CC">
        <w:rPr>
          <w:rFonts w:ascii="Times New Roman" w:hAnsi="Times New Roman" w:hint="eastAsia"/>
          <w:szCs w:val="21"/>
        </w:rPr>
        <w:t>1</w:t>
      </w:r>
      <w:r w:rsidRPr="004420CC">
        <w:rPr>
          <w:rFonts w:ascii="Times New Roman" w:hAnsi="Times New Roman" w:hint="eastAsia"/>
          <w:szCs w:val="21"/>
        </w:rPr>
        <w:t>，具体以招标人通知的供货地点为准。</w:t>
      </w:r>
    </w:p>
    <w:p w:rsidR="00B37979" w:rsidRPr="004420CC" w:rsidRDefault="00B37979" w:rsidP="00B37979">
      <w:pPr>
        <w:pStyle w:val="2"/>
        <w:spacing w:line="240" w:lineRule="auto"/>
        <w:rPr>
          <w:rFonts w:ascii="Times New Roman" w:hAnsi="Times New Roman"/>
          <w:b w:val="0"/>
          <w:bCs/>
          <w:sz w:val="24"/>
          <w:szCs w:val="24"/>
        </w:rPr>
      </w:pPr>
      <w:bookmarkStart w:id="5" w:name="_Toc35510548"/>
      <w:bookmarkStart w:id="6" w:name="_Toc40391166"/>
      <w:r w:rsidRPr="004420CC">
        <w:rPr>
          <w:rFonts w:ascii="Times New Roman" w:hAnsi="Times New Roman"/>
          <w:b w:val="0"/>
          <w:bCs/>
          <w:sz w:val="24"/>
          <w:szCs w:val="24"/>
        </w:rPr>
        <w:t xml:space="preserve">3. </w:t>
      </w:r>
      <w:r w:rsidRPr="004420CC">
        <w:rPr>
          <w:rFonts w:ascii="Times New Roman" w:hAnsi="Times New Roman"/>
          <w:b w:val="0"/>
          <w:bCs/>
          <w:sz w:val="24"/>
          <w:szCs w:val="24"/>
        </w:rPr>
        <w:t>投标人资格要求</w:t>
      </w:r>
      <w:bookmarkEnd w:id="5"/>
      <w:bookmarkEnd w:id="6"/>
    </w:p>
    <w:p w:rsidR="00B37979" w:rsidRPr="004420CC" w:rsidRDefault="00B37979" w:rsidP="00B37979">
      <w:pPr>
        <w:spacing w:line="400" w:lineRule="exact"/>
        <w:ind w:firstLineChars="200" w:firstLine="420"/>
        <w:rPr>
          <w:rFonts w:ascii="Times New Roman" w:hAnsi="Times New Roman"/>
          <w:szCs w:val="21"/>
        </w:rPr>
      </w:pPr>
      <w:r w:rsidRPr="004420CC">
        <w:rPr>
          <w:rFonts w:ascii="Times New Roman" w:hAnsi="Times New Roman"/>
          <w:szCs w:val="21"/>
        </w:rPr>
        <w:t xml:space="preserve">3.1 </w:t>
      </w:r>
      <w:r w:rsidRPr="004420CC">
        <w:rPr>
          <w:rFonts w:ascii="Times New Roman" w:hAnsi="Times New Roman"/>
          <w:szCs w:val="21"/>
        </w:rPr>
        <w:t>本次招标要求投标人须具备</w:t>
      </w:r>
      <w:r w:rsidRPr="004420CC">
        <w:rPr>
          <w:rFonts w:ascii="Times New Roman" w:hAnsi="Times New Roman" w:hint="eastAsia"/>
          <w:szCs w:val="21"/>
        </w:rPr>
        <w:t>的</w:t>
      </w:r>
      <w:r w:rsidRPr="004420CC">
        <w:rPr>
          <w:rFonts w:ascii="Times New Roman" w:hAnsi="Times New Roman"/>
          <w:szCs w:val="21"/>
        </w:rPr>
        <w:t>资质</w:t>
      </w:r>
      <w:r w:rsidRPr="004420CC">
        <w:rPr>
          <w:rFonts w:ascii="Times New Roman" w:hAnsi="Times New Roman" w:hint="eastAsia"/>
          <w:szCs w:val="21"/>
        </w:rPr>
        <w:t>、</w:t>
      </w:r>
      <w:r w:rsidRPr="004420CC">
        <w:rPr>
          <w:rFonts w:ascii="Times New Roman" w:hAnsi="Times New Roman"/>
          <w:szCs w:val="21"/>
        </w:rPr>
        <w:t>业绩</w:t>
      </w:r>
      <w:r w:rsidRPr="004420CC">
        <w:rPr>
          <w:rFonts w:ascii="Times New Roman" w:hAnsi="Times New Roman" w:hint="eastAsia"/>
          <w:szCs w:val="21"/>
        </w:rPr>
        <w:t>、财务要求见招标公告附表</w:t>
      </w:r>
      <w:r w:rsidRPr="004420CC">
        <w:rPr>
          <w:rFonts w:ascii="Times New Roman" w:hAnsi="Times New Roman" w:hint="eastAsia"/>
          <w:szCs w:val="21"/>
        </w:rPr>
        <w:t>1</w:t>
      </w:r>
      <w:r w:rsidRPr="004420CC">
        <w:rPr>
          <w:rFonts w:ascii="Times New Roman" w:hAnsi="Times New Roman"/>
          <w:szCs w:val="21"/>
        </w:rPr>
        <w:t>，并具有与本项目相应的供货</w:t>
      </w:r>
      <w:r w:rsidRPr="004420CC">
        <w:rPr>
          <w:rFonts w:ascii="Times New Roman" w:hAnsi="Times New Roman" w:hint="eastAsia"/>
          <w:szCs w:val="21"/>
        </w:rPr>
        <w:t>和服务</w:t>
      </w:r>
      <w:r w:rsidRPr="004420CC">
        <w:rPr>
          <w:rFonts w:ascii="Times New Roman" w:hAnsi="Times New Roman"/>
          <w:szCs w:val="21"/>
        </w:rPr>
        <w:t>能力</w:t>
      </w:r>
      <w:r w:rsidRPr="004420CC">
        <w:rPr>
          <w:rFonts w:ascii="Times New Roman" w:hAnsi="Times New Roman" w:hint="eastAsia"/>
          <w:szCs w:val="21"/>
        </w:rPr>
        <w:t>，且具有良好的商业信誉</w:t>
      </w:r>
      <w:r w:rsidRPr="004420CC">
        <w:rPr>
          <w:rFonts w:ascii="Times New Roman" w:hAnsi="Times New Roman"/>
          <w:szCs w:val="21"/>
        </w:rPr>
        <w:t>。</w:t>
      </w:r>
    </w:p>
    <w:p w:rsidR="00B37979" w:rsidRPr="004420CC" w:rsidRDefault="00B37979" w:rsidP="00B37979">
      <w:pPr>
        <w:spacing w:line="400" w:lineRule="exact"/>
        <w:ind w:firstLineChars="200" w:firstLine="420"/>
        <w:rPr>
          <w:rFonts w:ascii="Times New Roman" w:hAnsi="Times New Roman"/>
          <w:szCs w:val="21"/>
        </w:rPr>
      </w:pPr>
      <w:r w:rsidRPr="004420CC">
        <w:rPr>
          <w:rFonts w:ascii="Times New Roman" w:hAnsi="Times New Roman"/>
          <w:szCs w:val="21"/>
        </w:rPr>
        <w:t xml:space="preserve">3.2 </w:t>
      </w:r>
      <w:r w:rsidRPr="004420CC">
        <w:rPr>
          <w:rFonts w:ascii="Times New Roman" w:hAnsi="Times New Roman"/>
          <w:szCs w:val="21"/>
        </w:rPr>
        <w:t>本次招标</w:t>
      </w:r>
      <w:r w:rsidRPr="004420CC">
        <w:rPr>
          <w:rFonts w:ascii="Times New Roman" w:hAnsi="Times New Roman" w:hint="eastAsia"/>
          <w:szCs w:val="21"/>
        </w:rPr>
        <w:t>不接受</w:t>
      </w:r>
      <w:r w:rsidRPr="004420CC">
        <w:rPr>
          <w:rFonts w:ascii="Times New Roman" w:hAnsi="Times New Roman"/>
          <w:szCs w:val="21"/>
        </w:rPr>
        <w:t>联合体投标。</w:t>
      </w:r>
    </w:p>
    <w:p w:rsidR="00B37979" w:rsidRPr="004420CC" w:rsidRDefault="00B37979" w:rsidP="00B37979">
      <w:pPr>
        <w:spacing w:line="400" w:lineRule="exact"/>
        <w:ind w:firstLineChars="200" w:firstLine="420"/>
        <w:rPr>
          <w:rFonts w:ascii="Times New Roman" w:hAnsi="Times New Roman"/>
          <w:szCs w:val="21"/>
        </w:rPr>
      </w:pPr>
      <w:r w:rsidRPr="004420CC">
        <w:rPr>
          <w:rFonts w:ascii="Times New Roman" w:hAnsi="Times New Roman" w:hint="eastAsia"/>
          <w:szCs w:val="21"/>
        </w:rPr>
        <w:t>3</w:t>
      </w:r>
      <w:r w:rsidRPr="004420CC">
        <w:rPr>
          <w:rFonts w:ascii="Times New Roman" w:hAnsi="Times New Roman"/>
          <w:szCs w:val="21"/>
        </w:rPr>
        <w:t>.3</w:t>
      </w:r>
      <w:r w:rsidRPr="004420CC">
        <w:rPr>
          <w:rFonts w:ascii="Times New Roman" w:hAnsi="Times New Roman" w:hint="eastAsia"/>
          <w:szCs w:val="21"/>
        </w:rPr>
        <w:t xml:space="preserve"> </w:t>
      </w:r>
      <w:r w:rsidRPr="004420CC">
        <w:rPr>
          <w:rFonts w:ascii="Times New Roman" w:hAnsi="Times New Roman" w:hint="eastAsia"/>
          <w:szCs w:val="21"/>
        </w:rPr>
        <w:t>投标人不得存在以下情形（信誉最低要求）：</w:t>
      </w:r>
    </w:p>
    <w:p w:rsidR="00B37979" w:rsidRPr="004420CC" w:rsidRDefault="00B37979" w:rsidP="00B37979">
      <w:pPr>
        <w:spacing w:line="400" w:lineRule="exact"/>
        <w:ind w:firstLineChars="200" w:firstLine="420"/>
        <w:rPr>
          <w:rFonts w:ascii="Times New Roman" w:hAnsi="Times New Roman"/>
          <w:szCs w:val="21"/>
        </w:rPr>
      </w:pPr>
      <w:r w:rsidRPr="004420CC">
        <w:rPr>
          <w:rFonts w:ascii="Times New Roman" w:hAnsi="Times New Roman" w:hint="eastAsia"/>
          <w:szCs w:val="21"/>
        </w:rPr>
        <w:t>（</w:t>
      </w:r>
      <w:r w:rsidRPr="004420CC">
        <w:rPr>
          <w:rFonts w:ascii="Times New Roman" w:hAnsi="Times New Roman" w:hint="eastAsia"/>
          <w:szCs w:val="21"/>
        </w:rPr>
        <w:t>1</w:t>
      </w:r>
      <w:r w:rsidRPr="004420CC">
        <w:rPr>
          <w:rFonts w:ascii="Times New Roman" w:hAnsi="Times New Roman" w:hint="eastAsia"/>
          <w:szCs w:val="21"/>
        </w:rPr>
        <w:t>）被依法暂停或者取消投标资格；</w:t>
      </w:r>
    </w:p>
    <w:p w:rsidR="00B37979" w:rsidRPr="004420CC" w:rsidRDefault="00B37979" w:rsidP="00B37979">
      <w:pPr>
        <w:spacing w:line="400" w:lineRule="exact"/>
        <w:ind w:firstLineChars="200" w:firstLine="420"/>
        <w:rPr>
          <w:rFonts w:ascii="Times New Roman" w:hAnsi="Times New Roman"/>
          <w:szCs w:val="21"/>
        </w:rPr>
      </w:pPr>
      <w:r w:rsidRPr="004420CC">
        <w:rPr>
          <w:rFonts w:ascii="Times New Roman" w:hAnsi="Times New Roman" w:hint="eastAsia"/>
          <w:szCs w:val="21"/>
        </w:rPr>
        <w:t>（</w:t>
      </w:r>
      <w:r w:rsidRPr="004420CC">
        <w:rPr>
          <w:rFonts w:ascii="Times New Roman" w:hAnsi="Times New Roman" w:hint="eastAsia"/>
          <w:szCs w:val="21"/>
        </w:rPr>
        <w:t>2</w:t>
      </w:r>
      <w:r w:rsidRPr="004420CC">
        <w:rPr>
          <w:rFonts w:ascii="Times New Roman" w:hAnsi="Times New Roman" w:hint="eastAsia"/>
          <w:szCs w:val="21"/>
        </w:rPr>
        <w:t>）被责令停产停业，暂扣或者吊销许可证，暂扣或者吊销执照；</w:t>
      </w:r>
    </w:p>
    <w:p w:rsidR="00B37979" w:rsidRPr="004420CC" w:rsidRDefault="00B37979" w:rsidP="00B37979">
      <w:pPr>
        <w:spacing w:line="400" w:lineRule="exact"/>
        <w:ind w:firstLineChars="200" w:firstLine="420"/>
        <w:rPr>
          <w:rFonts w:ascii="Times New Roman" w:hAnsi="Times New Roman"/>
          <w:szCs w:val="21"/>
        </w:rPr>
      </w:pPr>
      <w:r w:rsidRPr="004420CC">
        <w:rPr>
          <w:rFonts w:ascii="Times New Roman" w:hAnsi="Times New Roman" w:hint="eastAsia"/>
          <w:szCs w:val="21"/>
        </w:rPr>
        <w:t>（</w:t>
      </w:r>
      <w:r w:rsidRPr="004420CC">
        <w:rPr>
          <w:rFonts w:ascii="Times New Roman" w:hAnsi="Times New Roman" w:hint="eastAsia"/>
          <w:szCs w:val="21"/>
        </w:rPr>
        <w:t>3</w:t>
      </w:r>
      <w:r w:rsidRPr="004420CC">
        <w:rPr>
          <w:rFonts w:ascii="Times New Roman" w:hAnsi="Times New Roman" w:hint="eastAsia"/>
          <w:szCs w:val="21"/>
        </w:rPr>
        <w:t>）进入清算程序，或被宣告破产，或其他丧失履约能力的情形；</w:t>
      </w:r>
    </w:p>
    <w:p w:rsidR="00B37979" w:rsidRPr="004420CC" w:rsidRDefault="00B37979" w:rsidP="00B37979">
      <w:pPr>
        <w:spacing w:line="400" w:lineRule="exact"/>
        <w:ind w:firstLineChars="200" w:firstLine="420"/>
        <w:rPr>
          <w:rFonts w:ascii="Times New Roman" w:hAnsi="Times New Roman"/>
          <w:szCs w:val="21"/>
        </w:rPr>
      </w:pPr>
      <w:r w:rsidRPr="004420CC">
        <w:rPr>
          <w:rFonts w:ascii="Times New Roman" w:hAnsi="Times New Roman" w:hint="eastAsia"/>
          <w:szCs w:val="21"/>
        </w:rPr>
        <w:t>（</w:t>
      </w:r>
      <w:r w:rsidRPr="004420CC">
        <w:rPr>
          <w:rFonts w:ascii="Times New Roman" w:hAnsi="Times New Roman" w:hint="eastAsia"/>
          <w:szCs w:val="21"/>
        </w:rPr>
        <w:t>4</w:t>
      </w:r>
      <w:r w:rsidRPr="004420CC">
        <w:rPr>
          <w:rFonts w:ascii="Times New Roman" w:hAnsi="Times New Roman" w:hint="eastAsia"/>
          <w:szCs w:val="21"/>
        </w:rPr>
        <w:t>）在近三年内发生重大产品质量问题（以相关行业主管部门的行政处罚决定或司法机关出具的有关法律文书为准）；</w:t>
      </w:r>
    </w:p>
    <w:p w:rsidR="00B37979" w:rsidRPr="004420CC" w:rsidRDefault="00B37979" w:rsidP="00B37979">
      <w:pPr>
        <w:spacing w:line="400" w:lineRule="exact"/>
        <w:ind w:firstLineChars="200" w:firstLine="420"/>
        <w:rPr>
          <w:rFonts w:ascii="Times New Roman" w:hAnsi="Times New Roman"/>
          <w:szCs w:val="21"/>
        </w:rPr>
      </w:pPr>
      <w:r w:rsidRPr="004420CC">
        <w:rPr>
          <w:rFonts w:ascii="Times New Roman" w:hAnsi="Times New Roman" w:hint="eastAsia"/>
          <w:szCs w:val="21"/>
        </w:rPr>
        <w:t>（</w:t>
      </w:r>
      <w:r w:rsidRPr="004420CC">
        <w:rPr>
          <w:rFonts w:ascii="Times New Roman" w:hAnsi="Times New Roman" w:hint="eastAsia"/>
          <w:szCs w:val="21"/>
        </w:rPr>
        <w:t>5</w:t>
      </w:r>
      <w:r w:rsidRPr="004420CC">
        <w:rPr>
          <w:rFonts w:ascii="Times New Roman" w:hAnsi="Times New Roman" w:hint="eastAsia"/>
          <w:szCs w:val="21"/>
        </w:rPr>
        <w:t>）被工商行政管理机关在全国企业信用信息公示系统中列入严重违法失信企业名单；</w:t>
      </w:r>
    </w:p>
    <w:p w:rsidR="00B37979" w:rsidRPr="004420CC" w:rsidRDefault="00B37979" w:rsidP="00B37979">
      <w:pPr>
        <w:spacing w:line="400" w:lineRule="exact"/>
        <w:ind w:firstLineChars="200" w:firstLine="420"/>
        <w:rPr>
          <w:rFonts w:ascii="Times New Roman" w:hAnsi="Times New Roman"/>
          <w:szCs w:val="21"/>
        </w:rPr>
      </w:pPr>
      <w:r w:rsidRPr="004420CC">
        <w:rPr>
          <w:rFonts w:ascii="Times New Roman" w:hAnsi="Times New Roman" w:hint="eastAsia"/>
          <w:szCs w:val="21"/>
        </w:rPr>
        <w:t>（</w:t>
      </w:r>
      <w:r w:rsidRPr="004420CC">
        <w:rPr>
          <w:rFonts w:ascii="Times New Roman" w:hAnsi="Times New Roman" w:hint="eastAsia"/>
          <w:szCs w:val="21"/>
        </w:rPr>
        <w:t>6</w:t>
      </w:r>
      <w:r w:rsidRPr="004420CC">
        <w:rPr>
          <w:rFonts w:ascii="Times New Roman" w:hAnsi="Times New Roman" w:hint="eastAsia"/>
          <w:szCs w:val="21"/>
        </w:rPr>
        <w:t>）被最高人民法院在“信用中国”网站（</w:t>
      </w:r>
      <w:r w:rsidRPr="004420CC">
        <w:rPr>
          <w:rFonts w:ascii="Times New Roman" w:hAnsi="Times New Roman" w:hint="eastAsia"/>
          <w:szCs w:val="21"/>
        </w:rPr>
        <w:t>www.creditchina.gov.cn</w:t>
      </w:r>
      <w:r w:rsidRPr="004420CC">
        <w:rPr>
          <w:rFonts w:ascii="Times New Roman" w:hAnsi="Times New Roman" w:hint="eastAsia"/>
          <w:szCs w:val="21"/>
        </w:rPr>
        <w:t>）或各级信用信息共享平台中列入失信被执行人名单；</w:t>
      </w:r>
    </w:p>
    <w:p w:rsidR="00B37979" w:rsidRPr="004420CC" w:rsidRDefault="00B37979" w:rsidP="00B37979">
      <w:pPr>
        <w:spacing w:line="400" w:lineRule="exact"/>
        <w:ind w:firstLineChars="200" w:firstLine="420"/>
        <w:rPr>
          <w:rFonts w:ascii="Times New Roman" w:hAnsi="Times New Roman"/>
          <w:szCs w:val="21"/>
        </w:rPr>
      </w:pPr>
      <w:r w:rsidRPr="004420CC">
        <w:rPr>
          <w:rFonts w:ascii="Times New Roman" w:hAnsi="Times New Roman" w:hint="eastAsia"/>
          <w:szCs w:val="21"/>
        </w:rPr>
        <w:t>（</w:t>
      </w:r>
      <w:r w:rsidRPr="004420CC">
        <w:rPr>
          <w:rFonts w:ascii="Times New Roman" w:hAnsi="Times New Roman"/>
          <w:szCs w:val="21"/>
        </w:rPr>
        <w:t>7</w:t>
      </w:r>
      <w:r w:rsidRPr="004420CC">
        <w:rPr>
          <w:rFonts w:ascii="Times New Roman" w:hAnsi="Times New Roman" w:hint="eastAsia"/>
          <w:szCs w:val="21"/>
        </w:rPr>
        <w:t>）在近三年内投标人或其法定代表人有行贿犯罪行为的。</w:t>
      </w:r>
    </w:p>
    <w:p w:rsidR="00B37979" w:rsidRPr="004420CC" w:rsidRDefault="00B37979" w:rsidP="00B37979">
      <w:pPr>
        <w:spacing w:line="400" w:lineRule="exact"/>
        <w:ind w:firstLineChars="200" w:firstLine="420"/>
        <w:rPr>
          <w:rFonts w:ascii="Times New Roman" w:hAnsi="Times New Roman"/>
          <w:szCs w:val="21"/>
        </w:rPr>
      </w:pPr>
      <w:r w:rsidRPr="004420CC">
        <w:rPr>
          <w:rFonts w:ascii="Times New Roman" w:hAnsi="Times New Roman" w:hint="eastAsia"/>
          <w:szCs w:val="21"/>
        </w:rPr>
        <w:t>3</w:t>
      </w:r>
      <w:r w:rsidRPr="004420CC">
        <w:rPr>
          <w:rFonts w:ascii="Times New Roman" w:hAnsi="Times New Roman"/>
          <w:szCs w:val="21"/>
        </w:rPr>
        <w:t xml:space="preserve">.4 </w:t>
      </w:r>
      <w:r w:rsidRPr="004420CC">
        <w:rPr>
          <w:rFonts w:ascii="Times New Roman" w:hAnsi="Times New Roman" w:hint="eastAsia"/>
          <w:szCs w:val="21"/>
        </w:rPr>
        <w:t>每个投标人可在本次招标中最多对</w:t>
      </w:r>
      <w:r w:rsidRPr="004420CC">
        <w:rPr>
          <w:rFonts w:ascii="Times New Roman" w:hAnsi="Times New Roman" w:hint="eastAsia"/>
          <w:szCs w:val="21"/>
        </w:rPr>
        <w:t>6</w:t>
      </w:r>
      <w:r w:rsidRPr="004420CC">
        <w:rPr>
          <w:rFonts w:ascii="Times New Roman" w:hAnsi="Times New Roman" w:hint="eastAsia"/>
          <w:szCs w:val="21"/>
        </w:rPr>
        <w:t>个标段投标，但</w:t>
      </w:r>
      <w:r w:rsidRPr="004420CC">
        <w:rPr>
          <w:rFonts w:ascii="Times New Roman" w:hAnsi="Times New Roman" w:hint="eastAsia"/>
          <w:szCs w:val="21"/>
        </w:rPr>
        <w:t>2</w:t>
      </w:r>
      <w:r w:rsidRPr="004420CC">
        <w:rPr>
          <w:rFonts w:ascii="Times New Roman" w:hAnsi="Times New Roman" w:hint="eastAsia"/>
          <w:szCs w:val="21"/>
        </w:rPr>
        <w:t>、</w:t>
      </w:r>
      <w:r w:rsidRPr="004420CC">
        <w:rPr>
          <w:rFonts w:ascii="Times New Roman" w:hAnsi="Times New Roman" w:hint="eastAsia"/>
          <w:szCs w:val="21"/>
        </w:rPr>
        <w:t>3</w:t>
      </w:r>
      <w:r w:rsidRPr="004420CC">
        <w:rPr>
          <w:rFonts w:ascii="Times New Roman" w:hAnsi="Times New Roman" w:hint="eastAsia"/>
          <w:szCs w:val="21"/>
        </w:rPr>
        <w:t>标段中最多只能同时中</w:t>
      </w:r>
      <w:r w:rsidRPr="004420CC">
        <w:rPr>
          <w:rFonts w:ascii="Times New Roman" w:hAnsi="Times New Roman"/>
          <w:szCs w:val="21"/>
        </w:rPr>
        <w:t>1</w:t>
      </w:r>
      <w:r w:rsidRPr="004420CC">
        <w:rPr>
          <w:rFonts w:ascii="Times New Roman" w:hAnsi="Times New Roman" w:hint="eastAsia"/>
          <w:szCs w:val="21"/>
        </w:rPr>
        <w:t>个标段，</w:t>
      </w:r>
      <w:r w:rsidRPr="004420CC">
        <w:rPr>
          <w:rFonts w:ascii="Times New Roman" w:hAnsi="Times New Roman" w:hint="eastAsia"/>
          <w:szCs w:val="21"/>
        </w:rPr>
        <w:t>4</w:t>
      </w:r>
      <w:r w:rsidRPr="004420CC">
        <w:rPr>
          <w:rFonts w:ascii="Times New Roman" w:hAnsi="Times New Roman" w:hint="eastAsia"/>
          <w:szCs w:val="21"/>
        </w:rPr>
        <w:t>、</w:t>
      </w:r>
      <w:r w:rsidRPr="004420CC">
        <w:rPr>
          <w:rFonts w:ascii="Times New Roman" w:hAnsi="Times New Roman"/>
          <w:szCs w:val="21"/>
        </w:rPr>
        <w:t>5</w:t>
      </w:r>
      <w:r w:rsidRPr="004420CC">
        <w:rPr>
          <w:rFonts w:ascii="Times New Roman" w:hAnsi="Times New Roman" w:hint="eastAsia"/>
          <w:szCs w:val="21"/>
        </w:rPr>
        <w:t>标段中最多只能同时中</w:t>
      </w:r>
      <w:r w:rsidRPr="004420CC">
        <w:rPr>
          <w:rFonts w:ascii="Times New Roman" w:hAnsi="Times New Roman"/>
          <w:szCs w:val="21"/>
        </w:rPr>
        <w:t>1</w:t>
      </w:r>
      <w:r w:rsidRPr="004420CC">
        <w:rPr>
          <w:rFonts w:ascii="Times New Roman" w:hAnsi="Times New Roman" w:hint="eastAsia"/>
          <w:szCs w:val="21"/>
        </w:rPr>
        <w:t>个标段。招标人将按照投标人在投标文件中选择的优先中标顺序授予中标资格。对于同时参与</w:t>
      </w:r>
      <w:r w:rsidRPr="004420CC">
        <w:rPr>
          <w:rFonts w:ascii="Times New Roman" w:hAnsi="Times New Roman" w:hint="eastAsia"/>
          <w:szCs w:val="21"/>
        </w:rPr>
        <w:t>2</w:t>
      </w:r>
      <w:r w:rsidRPr="004420CC">
        <w:rPr>
          <w:rFonts w:ascii="Times New Roman" w:hAnsi="Times New Roman" w:hint="eastAsia"/>
          <w:szCs w:val="21"/>
        </w:rPr>
        <w:t>、</w:t>
      </w:r>
      <w:r w:rsidRPr="004420CC">
        <w:rPr>
          <w:rFonts w:ascii="Times New Roman" w:hAnsi="Times New Roman" w:hint="eastAsia"/>
          <w:szCs w:val="21"/>
        </w:rPr>
        <w:t>3</w:t>
      </w:r>
      <w:r w:rsidRPr="004420CC">
        <w:rPr>
          <w:rFonts w:ascii="Times New Roman" w:hAnsi="Times New Roman" w:hint="eastAsia"/>
          <w:szCs w:val="21"/>
        </w:rPr>
        <w:t>标段或同时参与</w:t>
      </w:r>
      <w:r w:rsidRPr="004420CC">
        <w:rPr>
          <w:rFonts w:ascii="Times New Roman" w:hAnsi="Times New Roman" w:hint="eastAsia"/>
          <w:szCs w:val="21"/>
        </w:rPr>
        <w:t>4</w:t>
      </w:r>
      <w:r w:rsidRPr="004420CC">
        <w:rPr>
          <w:rFonts w:ascii="Times New Roman" w:hAnsi="Times New Roman" w:hint="eastAsia"/>
          <w:szCs w:val="21"/>
        </w:rPr>
        <w:t>、</w:t>
      </w:r>
      <w:r w:rsidRPr="004420CC">
        <w:rPr>
          <w:rFonts w:ascii="Times New Roman" w:hAnsi="Times New Roman" w:hint="eastAsia"/>
          <w:szCs w:val="21"/>
        </w:rPr>
        <w:t>5</w:t>
      </w:r>
      <w:r w:rsidRPr="004420CC">
        <w:rPr>
          <w:rFonts w:ascii="Times New Roman" w:hAnsi="Times New Roman" w:hint="eastAsia"/>
          <w:szCs w:val="21"/>
        </w:rPr>
        <w:t>标段投标的投标人，如未在投标文件中承诺</w:t>
      </w:r>
      <w:r w:rsidRPr="004420CC">
        <w:rPr>
          <w:rFonts w:ascii="Times New Roman" w:hAnsi="Times New Roman" w:hint="eastAsia"/>
          <w:szCs w:val="21"/>
        </w:rPr>
        <w:t>2</w:t>
      </w:r>
      <w:r w:rsidRPr="004420CC">
        <w:rPr>
          <w:rFonts w:ascii="Times New Roman" w:hAnsi="Times New Roman" w:hint="eastAsia"/>
          <w:szCs w:val="21"/>
        </w:rPr>
        <w:t>、</w:t>
      </w:r>
      <w:r w:rsidRPr="004420CC">
        <w:rPr>
          <w:rFonts w:ascii="Times New Roman" w:hAnsi="Times New Roman" w:hint="eastAsia"/>
          <w:szCs w:val="21"/>
        </w:rPr>
        <w:t>3</w:t>
      </w:r>
      <w:r w:rsidRPr="004420CC">
        <w:rPr>
          <w:rFonts w:ascii="Times New Roman" w:hAnsi="Times New Roman" w:hint="eastAsia"/>
          <w:szCs w:val="21"/>
        </w:rPr>
        <w:t>标段之间和</w:t>
      </w:r>
      <w:r w:rsidRPr="004420CC">
        <w:rPr>
          <w:rFonts w:ascii="Times New Roman" w:hAnsi="Times New Roman" w:hint="eastAsia"/>
          <w:szCs w:val="21"/>
        </w:rPr>
        <w:t>4</w:t>
      </w:r>
      <w:r w:rsidRPr="004420CC">
        <w:rPr>
          <w:rFonts w:ascii="Times New Roman" w:hAnsi="Times New Roman" w:hint="eastAsia"/>
          <w:szCs w:val="21"/>
        </w:rPr>
        <w:t>、</w:t>
      </w:r>
      <w:r w:rsidRPr="004420CC">
        <w:rPr>
          <w:rFonts w:ascii="Times New Roman" w:hAnsi="Times New Roman"/>
          <w:szCs w:val="21"/>
        </w:rPr>
        <w:t>5</w:t>
      </w:r>
      <w:r w:rsidRPr="004420CC">
        <w:rPr>
          <w:rFonts w:ascii="Times New Roman" w:hAnsi="Times New Roman" w:hint="eastAsia"/>
          <w:szCs w:val="21"/>
        </w:rPr>
        <w:t>标段之间优先选择的中标顺序，其投标将被否决。投标人不同标段的投标文件承诺的优先顺序不一致，其全部投标将被否决。单位负责人为同一人或者存在控股、管理关系的不同单位，不得同时参加本项目同一标段的投标。否则，相关投标均将被否决。</w:t>
      </w:r>
    </w:p>
    <w:p w:rsidR="00B37979" w:rsidRPr="004420CC" w:rsidRDefault="00B37979" w:rsidP="00B37979">
      <w:pPr>
        <w:pStyle w:val="2"/>
        <w:spacing w:line="240" w:lineRule="auto"/>
        <w:rPr>
          <w:rFonts w:ascii="Times New Roman" w:hAnsi="Times New Roman"/>
          <w:b w:val="0"/>
          <w:bCs/>
          <w:sz w:val="24"/>
          <w:szCs w:val="24"/>
        </w:rPr>
      </w:pPr>
      <w:bookmarkStart w:id="7" w:name="_Toc35510549"/>
      <w:bookmarkStart w:id="8" w:name="_Toc40391167"/>
      <w:r w:rsidRPr="004420CC">
        <w:rPr>
          <w:rFonts w:ascii="Times New Roman" w:hAnsi="Times New Roman"/>
          <w:b w:val="0"/>
          <w:bCs/>
          <w:sz w:val="24"/>
          <w:szCs w:val="24"/>
        </w:rPr>
        <w:t xml:space="preserve">4. </w:t>
      </w:r>
      <w:r w:rsidRPr="004420CC">
        <w:rPr>
          <w:rFonts w:ascii="Times New Roman" w:hAnsi="Times New Roman" w:hint="eastAsia"/>
          <w:b w:val="0"/>
          <w:bCs/>
          <w:sz w:val="24"/>
          <w:szCs w:val="24"/>
        </w:rPr>
        <w:t>招标文件的获取</w:t>
      </w:r>
      <w:bookmarkEnd w:id="7"/>
      <w:bookmarkEnd w:id="8"/>
    </w:p>
    <w:p w:rsidR="00B37979" w:rsidRPr="004420CC" w:rsidRDefault="00B37979" w:rsidP="00B37979">
      <w:pPr>
        <w:tabs>
          <w:tab w:val="left" w:pos="360"/>
        </w:tabs>
        <w:spacing w:line="400" w:lineRule="exact"/>
        <w:ind w:firstLineChars="200" w:firstLine="420"/>
        <w:rPr>
          <w:rFonts w:ascii="Times New Roman" w:hAnsi="Times New Roman"/>
          <w:b/>
          <w:szCs w:val="21"/>
        </w:rPr>
      </w:pPr>
      <w:r w:rsidRPr="004420CC">
        <w:rPr>
          <w:rFonts w:ascii="Times New Roman" w:hAnsi="Times New Roman" w:hint="eastAsia"/>
          <w:szCs w:val="21"/>
        </w:rPr>
        <w:t>1</w:t>
      </w:r>
      <w:r w:rsidRPr="004420CC">
        <w:rPr>
          <w:rFonts w:ascii="Times New Roman" w:hAnsi="Times New Roman" w:hint="eastAsia"/>
          <w:szCs w:val="21"/>
        </w:rPr>
        <w:t>、凡有意参加的供应商，应当在华杰电子招投标交易平台（网址：</w:t>
      </w:r>
      <w:r w:rsidRPr="004420CC">
        <w:rPr>
          <w:rFonts w:ascii="Times New Roman" w:hAnsi="Times New Roman" w:hint="eastAsia"/>
          <w:szCs w:val="21"/>
        </w:rPr>
        <w:t>http://www.hjztb.com</w:t>
      </w:r>
      <w:r w:rsidRPr="004420CC">
        <w:rPr>
          <w:rFonts w:ascii="Times New Roman" w:hAnsi="Times New Roman" w:hint="eastAsia"/>
          <w:szCs w:val="21"/>
        </w:rPr>
        <w:t>）进行“非招标采购平台”注册登记（具体操作参见华杰电子招投标交易平台—下载专区—非招标采购平台用户注册指南）。电子平台技术部联系电话：</w:t>
      </w:r>
      <w:r w:rsidRPr="004420CC">
        <w:rPr>
          <w:rFonts w:ascii="Times New Roman" w:hAnsi="Times New Roman" w:hint="eastAsia"/>
          <w:szCs w:val="21"/>
        </w:rPr>
        <w:t>027-83863807</w:t>
      </w:r>
      <w:r w:rsidRPr="004420CC">
        <w:rPr>
          <w:rFonts w:ascii="Times New Roman" w:hAnsi="Times New Roman" w:hint="eastAsia"/>
          <w:szCs w:val="21"/>
        </w:rPr>
        <w:t>，</w:t>
      </w:r>
      <w:r w:rsidRPr="004420CC">
        <w:rPr>
          <w:rFonts w:ascii="Times New Roman" w:hAnsi="Times New Roman" w:hint="eastAsia"/>
          <w:szCs w:val="21"/>
        </w:rPr>
        <w:t>QQ</w:t>
      </w:r>
      <w:r w:rsidRPr="004420CC">
        <w:rPr>
          <w:rFonts w:ascii="Times New Roman" w:hAnsi="Times New Roman" w:hint="eastAsia"/>
          <w:szCs w:val="21"/>
        </w:rPr>
        <w:t>：</w:t>
      </w:r>
      <w:r w:rsidRPr="004420CC">
        <w:rPr>
          <w:rFonts w:ascii="Times New Roman" w:hAnsi="Times New Roman" w:hint="eastAsia"/>
          <w:szCs w:val="21"/>
        </w:rPr>
        <w:t>3507423365</w:t>
      </w:r>
      <w:r w:rsidRPr="004420CC">
        <w:rPr>
          <w:rFonts w:ascii="Times New Roman" w:hAnsi="Times New Roman" w:hint="eastAsia"/>
          <w:szCs w:val="21"/>
        </w:rPr>
        <w:t>。</w:t>
      </w:r>
    </w:p>
    <w:p w:rsidR="00B37979" w:rsidRPr="004420CC" w:rsidRDefault="00B37979" w:rsidP="00B37979">
      <w:pPr>
        <w:widowControl/>
        <w:spacing w:line="400" w:lineRule="atLeast"/>
        <w:ind w:firstLineChars="200" w:firstLine="420"/>
        <w:rPr>
          <w:rFonts w:ascii="Times New Roman" w:hAnsi="Times New Roman"/>
          <w:szCs w:val="21"/>
        </w:rPr>
      </w:pPr>
      <w:r w:rsidRPr="004420CC">
        <w:rPr>
          <w:rFonts w:ascii="Times New Roman" w:hAnsi="Times New Roman"/>
          <w:szCs w:val="21"/>
        </w:rPr>
        <w:lastRenderedPageBreak/>
        <w:t xml:space="preserve">4.2 </w:t>
      </w:r>
      <w:r w:rsidRPr="004420CC">
        <w:rPr>
          <w:rFonts w:ascii="Times New Roman" w:hAnsi="Times New Roman" w:hint="eastAsia"/>
          <w:szCs w:val="21"/>
        </w:rPr>
        <w:t>完成网员注册后，请于</w:t>
      </w:r>
      <w:r w:rsidRPr="004420CC">
        <w:rPr>
          <w:rFonts w:ascii="Times New Roman" w:hAnsi="Times New Roman"/>
          <w:szCs w:val="21"/>
        </w:rPr>
        <w:t>2020</w:t>
      </w:r>
      <w:r w:rsidRPr="004420CC">
        <w:rPr>
          <w:rFonts w:ascii="Times New Roman" w:hAnsi="Times New Roman" w:hint="eastAsia"/>
          <w:szCs w:val="21"/>
        </w:rPr>
        <w:t>年</w:t>
      </w:r>
      <w:r w:rsidRPr="004420CC">
        <w:rPr>
          <w:rFonts w:ascii="Times New Roman" w:hAnsi="Times New Roman" w:hint="eastAsia"/>
          <w:szCs w:val="21"/>
        </w:rPr>
        <w:t>5</w:t>
      </w:r>
      <w:r w:rsidRPr="004420CC">
        <w:rPr>
          <w:rFonts w:ascii="Times New Roman" w:hAnsi="Times New Roman" w:hint="eastAsia"/>
          <w:szCs w:val="21"/>
        </w:rPr>
        <w:t>月</w:t>
      </w:r>
      <w:r w:rsidRPr="004420CC">
        <w:rPr>
          <w:rFonts w:ascii="Times New Roman" w:hAnsi="Times New Roman" w:hint="eastAsia"/>
          <w:szCs w:val="21"/>
        </w:rPr>
        <w:t>20</w:t>
      </w:r>
      <w:r w:rsidRPr="004420CC">
        <w:rPr>
          <w:rFonts w:ascii="Times New Roman" w:hAnsi="Times New Roman" w:hint="eastAsia"/>
          <w:szCs w:val="21"/>
        </w:rPr>
        <w:t>日</w:t>
      </w:r>
      <w:r w:rsidRPr="004420CC">
        <w:rPr>
          <w:rFonts w:ascii="Times New Roman" w:hAnsi="Times New Roman" w:hint="eastAsia"/>
          <w:szCs w:val="21"/>
        </w:rPr>
        <w:t>17</w:t>
      </w:r>
      <w:r w:rsidRPr="004420CC">
        <w:rPr>
          <w:rFonts w:ascii="Times New Roman" w:hAnsi="Times New Roman" w:hint="eastAsia"/>
          <w:szCs w:val="21"/>
        </w:rPr>
        <w:t>时</w:t>
      </w:r>
      <w:r w:rsidRPr="004420CC">
        <w:rPr>
          <w:rFonts w:ascii="Times New Roman" w:hAnsi="Times New Roman" w:hint="eastAsia"/>
          <w:szCs w:val="21"/>
        </w:rPr>
        <w:t>00</w:t>
      </w:r>
      <w:r w:rsidRPr="004420CC">
        <w:rPr>
          <w:rFonts w:ascii="Times New Roman" w:hAnsi="Times New Roman" w:hint="eastAsia"/>
          <w:szCs w:val="21"/>
        </w:rPr>
        <w:t>分至</w:t>
      </w:r>
      <w:r w:rsidRPr="004420CC">
        <w:rPr>
          <w:rFonts w:ascii="Times New Roman" w:hAnsi="Times New Roman"/>
          <w:szCs w:val="21"/>
        </w:rPr>
        <w:t>2020</w:t>
      </w:r>
      <w:r w:rsidRPr="004420CC">
        <w:rPr>
          <w:rFonts w:ascii="Times New Roman" w:hAnsi="Times New Roman" w:hint="eastAsia"/>
          <w:szCs w:val="21"/>
        </w:rPr>
        <w:t>年</w:t>
      </w:r>
      <w:r w:rsidRPr="004420CC">
        <w:rPr>
          <w:rFonts w:ascii="Times New Roman" w:hAnsi="Times New Roman" w:hint="eastAsia"/>
          <w:szCs w:val="21"/>
        </w:rPr>
        <w:t>5</w:t>
      </w:r>
      <w:r w:rsidRPr="004420CC">
        <w:rPr>
          <w:rFonts w:ascii="Times New Roman" w:hAnsi="Times New Roman" w:hint="eastAsia"/>
          <w:szCs w:val="21"/>
        </w:rPr>
        <w:t>月</w:t>
      </w:r>
      <w:r w:rsidRPr="004420CC">
        <w:rPr>
          <w:rFonts w:ascii="Times New Roman" w:hAnsi="Times New Roman" w:hint="eastAsia"/>
          <w:szCs w:val="21"/>
        </w:rPr>
        <w:t>25</w:t>
      </w:r>
      <w:r w:rsidRPr="004420CC">
        <w:rPr>
          <w:rFonts w:ascii="Times New Roman" w:hAnsi="Times New Roman" w:hint="eastAsia"/>
          <w:szCs w:val="21"/>
        </w:rPr>
        <w:t>日</w:t>
      </w:r>
      <w:r w:rsidRPr="004420CC">
        <w:rPr>
          <w:rFonts w:ascii="Times New Roman" w:hAnsi="Times New Roman" w:hint="eastAsia"/>
          <w:szCs w:val="21"/>
        </w:rPr>
        <w:t>17</w:t>
      </w:r>
      <w:r w:rsidRPr="004420CC">
        <w:rPr>
          <w:rFonts w:ascii="Times New Roman" w:hAnsi="Times New Roman" w:hint="eastAsia"/>
          <w:szCs w:val="21"/>
        </w:rPr>
        <w:t>时</w:t>
      </w:r>
      <w:r w:rsidRPr="004420CC">
        <w:rPr>
          <w:rFonts w:ascii="Times New Roman" w:hAnsi="Times New Roman" w:hint="eastAsia"/>
          <w:szCs w:val="21"/>
        </w:rPr>
        <w:t>00</w:t>
      </w:r>
      <w:r w:rsidRPr="004420CC">
        <w:rPr>
          <w:rFonts w:ascii="Times New Roman" w:hAnsi="Times New Roman" w:hint="eastAsia"/>
          <w:szCs w:val="21"/>
        </w:rPr>
        <w:t>分止（北京时间，下同），登录华杰电子招投标交易平台（网址：</w:t>
      </w:r>
      <w:r w:rsidRPr="004420CC">
        <w:rPr>
          <w:rFonts w:ascii="Times New Roman" w:hAnsi="Times New Roman" w:hint="eastAsia"/>
          <w:szCs w:val="21"/>
        </w:rPr>
        <w:t>http://www.hjztb.com</w:t>
      </w:r>
      <w:r w:rsidRPr="004420CC">
        <w:rPr>
          <w:rFonts w:ascii="Times New Roman" w:hAnsi="Times New Roman" w:hint="eastAsia"/>
          <w:szCs w:val="21"/>
        </w:rPr>
        <w:t>）的“非招标采购平台”，明确所投标段进行招标文件费用支付，招标文件售价</w:t>
      </w:r>
      <w:r w:rsidRPr="004420CC">
        <w:rPr>
          <w:rFonts w:ascii="Times New Roman" w:hAnsi="Times New Roman"/>
          <w:szCs w:val="21"/>
        </w:rPr>
        <w:t>1000</w:t>
      </w:r>
      <w:r w:rsidRPr="004420CC">
        <w:rPr>
          <w:rFonts w:ascii="Times New Roman" w:hAnsi="Times New Roman" w:hint="eastAsia"/>
          <w:szCs w:val="21"/>
        </w:rPr>
        <w:t>元</w:t>
      </w:r>
      <w:r w:rsidRPr="004420CC">
        <w:rPr>
          <w:rFonts w:ascii="Times New Roman" w:hAnsi="Times New Roman"/>
          <w:szCs w:val="21"/>
        </w:rPr>
        <w:t>/</w:t>
      </w:r>
      <w:r w:rsidRPr="004420CC">
        <w:rPr>
          <w:rFonts w:ascii="Times New Roman" w:hAnsi="Times New Roman" w:hint="eastAsia"/>
          <w:szCs w:val="21"/>
        </w:rPr>
        <w:t>标段（包含图纸、参考资料费用，如有），售后不退。支付完成后，请将开具文件费发票的类型（专票</w:t>
      </w:r>
      <w:r w:rsidRPr="004420CC">
        <w:rPr>
          <w:rFonts w:ascii="Times New Roman" w:hAnsi="Times New Roman" w:hint="eastAsia"/>
          <w:szCs w:val="21"/>
        </w:rPr>
        <w:t>/</w:t>
      </w:r>
      <w:r w:rsidRPr="004420CC">
        <w:rPr>
          <w:rFonts w:ascii="Times New Roman" w:hAnsi="Times New Roman" w:hint="eastAsia"/>
          <w:szCs w:val="21"/>
        </w:rPr>
        <w:t>普票）及开票信息（可复制粘贴版本）发送至邮箱</w:t>
      </w:r>
      <w:r w:rsidRPr="004420CC">
        <w:rPr>
          <w:rFonts w:ascii="Times New Roman" w:hAnsi="Times New Roman" w:hint="eastAsia"/>
          <w:szCs w:val="21"/>
        </w:rPr>
        <w:t>1958033692@qq.com</w:t>
      </w:r>
      <w:r w:rsidRPr="004420CC">
        <w:rPr>
          <w:rFonts w:ascii="Times New Roman" w:hAnsi="Times New Roman" w:hint="eastAsia"/>
          <w:szCs w:val="21"/>
        </w:rPr>
        <w:t>，并注明邮件标题“标段号</w:t>
      </w:r>
      <w:r w:rsidRPr="004420CC">
        <w:rPr>
          <w:rFonts w:ascii="Times New Roman" w:hAnsi="Times New Roman" w:hint="eastAsia"/>
          <w:szCs w:val="21"/>
        </w:rPr>
        <w:t>+</w:t>
      </w:r>
      <w:r w:rsidRPr="004420CC">
        <w:rPr>
          <w:rFonts w:ascii="Times New Roman" w:hAnsi="Times New Roman" w:hint="eastAsia"/>
          <w:szCs w:val="21"/>
        </w:rPr>
        <w:t>单位名称</w:t>
      </w:r>
      <w:r w:rsidRPr="004420CC">
        <w:rPr>
          <w:rFonts w:ascii="Times New Roman" w:hAnsi="Times New Roman" w:hint="eastAsia"/>
          <w:szCs w:val="21"/>
        </w:rPr>
        <w:t>+</w:t>
      </w:r>
      <w:r w:rsidRPr="004420CC">
        <w:rPr>
          <w:rFonts w:ascii="Times New Roman" w:hAnsi="Times New Roman" w:hint="eastAsia"/>
          <w:szCs w:val="21"/>
        </w:rPr>
        <w:t>文件费”，招标代理收到后将开具相应发票。</w:t>
      </w:r>
    </w:p>
    <w:p w:rsidR="00B37979" w:rsidRPr="004420CC" w:rsidRDefault="00B37979" w:rsidP="00B37979">
      <w:pPr>
        <w:widowControl/>
        <w:spacing w:line="400" w:lineRule="atLeast"/>
        <w:ind w:firstLineChars="200" w:firstLine="420"/>
        <w:rPr>
          <w:rFonts w:ascii="Times New Roman" w:hAnsi="Times New Roman"/>
          <w:szCs w:val="21"/>
        </w:rPr>
      </w:pPr>
      <w:r w:rsidRPr="004420CC">
        <w:rPr>
          <w:rFonts w:ascii="Times New Roman" w:hAnsi="Times New Roman" w:hint="eastAsia"/>
          <w:szCs w:val="21"/>
        </w:rPr>
        <w:t>4.3</w:t>
      </w:r>
      <w:r w:rsidRPr="004420CC">
        <w:rPr>
          <w:rFonts w:ascii="Times New Roman" w:hAnsi="Times New Roman" w:hint="eastAsia"/>
          <w:szCs w:val="21"/>
        </w:rPr>
        <w:t>未按规定从</w:t>
      </w:r>
      <w:r w:rsidRPr="004420CC">
        <w:rPr>
          <w:rFonts w:ascii="宋体" w:hAnsi="宋体"/>
          <w:szCs w:val="21"/>
        </w:rPr>
        <w:t>“华杰电子招投标客户端”</w:t>
      </w:r>
      <w:r w:rsidRPr="004420CC">
        <w:rPr>
          <w:rFonts w:ascii="Times New Roman" w:hAnsi="Times New Roman" w:hint="eastAsia"/>
          <w:szCs w:val="21"/>
        </w:rPr>
        <w:t>所投标段下载招标文件的，其投标将被否决。</w:t>
      </w:r>
    </w:p>
    <w:p w:rsidR="00B37979" w:rsidRPr="004420CC" w:rsidRDefault="00B37979" w:rsidP="00B37979">
      <w:pPr>
        <w:pStyle w:val="2"/>
        <w:spacing w:line="240" w:lineRule="auto"/>
        <w:rPr>
          <w:rFonts w:ascii="Times New Roman" w:hAnsi="Times New Roman"/>
          <w:b w:val="0"/>
          <w:bCs/>
          <w:sz w:val="24"/>
          <w:szCs w:val="24"/>
        </w:rPr>
      </w:pPr>
      <w:bookmarkStart w:id="9" w:name="_Toc35510550"/>
      <w:bookmarkStart w:id="10" w:name="_Toc40391168"/>
      <w:r w:rsidRPr="004420CC">
        <w:rPr>
          <w:rFonts w:ascii="Times New Roman" w:hAnsi="Times New Roman"/>
          <w:b w:val="0"/>
          <w:bCs/>
          <w:sz w:val="24"/>
          <w:szCs w:val="24"/>
        </w:rPr>
        <w:t xml:space="preserve">5. </w:t>
      </w:r>
      <w:r w:rsidRPr="004420CC">
        <w:rPr>
          <w:rFonts w:ascii="Times New Roman" w:hAnsi="Times New Roman" w:hint="eastAsia"/>
          <w:b w:val="0"/>
          <w:bCs/>
          <w:sz w:val="24"/>
          <w:szCs w:val="24"/>
        </w:rPr>
        <w:t>投标文件的递交</w:t>
      </w:r>
      <w:bookmarkEnd w:id="9"/>
      <w:bookmarkEnd w:id="10"/>
    </w:p>
    <w:p w:rsidR="00B37979" w:rsidRPr="004420CC" w:rsidRDefault="00B37979" w:rsidP="00B37979">
      <w:pPr>
        <w:widowControl/>
        <w:spacing w:line="400" w:lineRule="atLeast"/>
        <w:ind w:firstLineChars="200" w:firstLine="420"/>
        <w:rPr>
          <w:rFonts w:ascii="Times New Roman" w:hAnsi="Times New Roman"/>
          <w:szCs w:val="21"/>
        </w:rPr>
      </w:pPr>
      <w:r w:rsidRPr="004420CC">
        <w:rPr>
          <w:rFonts w:ascii="Times New Roman" w:hAnsi="Times New Roman"/>
          <w:szCs w:val="21"/>
        </w:rPr>
        <w:t xml:space="preserve">5.1 </w:t>
      </w:r>
      <w:r w:rsidRPr="004420CC">
        <w:rPr>
          <w:rFonts w:ascii="Times New Roman" w:hAnsi="Times New Roman" w:hint="eastAsia"/>
          <w:szCs w:val="21"/>
        </w:rPr>
        <w:t>投标文件递交截止时间（投标截止时间，下同）为</w:t>
      </w:r>
      <w:r w:rsidRPr="004420CC">
        <w:rPr>
          <w:rFonts w:ascii="Times New Roman" w:hAnsi="Times New Roman"/>
          <w:szCs w:val="21"/>
        </w:rPr>
        <w:t>2020</w:t>
      </w:r>
      <w:r w:rsidRPr="004420CC">
        <w:rPr>
          <w:rFonts w:ascii="Times New Roman" w:hAnsi="Times New Roman" w:hint="eastAsia"/>
          <w:szCs w:val="21"/>
        </w:rPr>
        <w:t>年</w:t>
      </w:r>
      <w:r w:rsidRPr="004420CC">
        <w:rPr>
          <w:rFonts w:ascii="Times New Roman" w:hAnsi="Times New Roman" w:hint="eastAsia"/>
          <w:szCs w:val="21"/>
        </w:rPr>
        <w:t>5</w:t>
      </w:r>
      <w:r w:rsidRPr="004420CC">
        <w:rPr>
          <w:rFonts w:ascii="Times New Roman" w:hAnsi="Times New Roman" w:hint="eastAsia"/>
          <w:szCs w:val="21"/>
        </w:rPr>
        <w:t>月</w:t>
      </w:r>
      <w:r w:rsidRPr="004420CC">
        <w:rPr>
          <w:rFonts w:ascii="Times New Roman" w:hAnsi="Times New Roman" w:hint="eastAsia"/>
          <w:szCs w:val="21"/>
        </w:rPr>
        <w:t>29</w:t>
      </w:r>
      <w:r w:rsidRPr="004420CC">
        <w:rPr>
          <w:rFonts w:ascii="Times New Roman" w:hAnsi="Times New Roman" w:hint="eastAsia"/>
          <w:szCs w:val="21"/>
        </w:rPr>
        <w:t>日</w:t>
      </w:r>
      <w:r w:rsidRPr="004420CC">
        <w:rPr>
          <w:rFonts w:ascii="Times New Roman" w:hAnsi="Times New Roman" w:hint="eastAsia"/>
          <w:szCs w:val="21"/>
        </w:rPr>
        <w:t>10</w:t>
      </w:r>
      <w:r w:rsidRPr="004420CC">
        <w:rPr>
          <w:rFonts w:ascii="Times New Roman" w:hAnsi="Times New Roman" w:hint="eastAsia"/>
          <w:szCs w:val="21"/>
        </w:rPr>
        <w:t>时</w:t>
      </w:r>
      <w:r w:rsidRPr="004420CC">
        <w:rPr>
          <w:rFonts w:ascii="Times New Roman" w:hAnsi="Times New Roman" w:hint="eastAsia"/>
          <w:szCs w:val="21"/>
        </w:rPr>
        <w:t>00</w:t>
      </w:r>
      <w:r w:rsidRPr="004420CC">
        <w:rPr>
          <w:rFonts w:ascii="Times New Roman" w:hAnsi="Times New Roman" w:hint="eastAsia"/>
          <w:szCs w:val="21"/>
        </w:rPr>
        <w:t>分。</w:t>
      </w:r>
    </w:p>
    <w:p w:rsidR="00B37979" w:rsidRPr="004420CC" w:rsidRDefault="00B37979" w:rsidP="00B37979">
      <w:pPr>
        <w:widowControl/>
        <w:spacing w:line="400" w:lineRule="atLeast"/>
        <w:ind w:firstLineChars="200" w:firstLine="420"/>
        <w:rPr>
          <w:rFonts w:ascii="Times New Roman" w:hAnsi="Times New Roman"/>
          <w:szCs w:val="21"/>
        </w:rPr>
      </w:pPr>
      <w:r w:rsidRPr="004420CC">
        <w:rPr>
          <w:rFonts w:ascii="Times New Roman" w:hAnsi="Times New Roman" w:hint="eastAsia"/>
          <w:szCs w:val="21"/>
        </w:rPr>
        <w:t xml:space="preserve">5.2 </w:t>
      </w:r>
      <w:r w:rsidRPr="004420CC">
        <w:rPr>
          <w:rFonts w:ascii="Times New Roman" w:hAnsi="Times New Roman" w:hint="eastAsia"/>
          <w:szCs w:val="21"/>
        </w:rPr>
        <w:t>投标人应于投标截止日期当日</w:t>
      </w:r>
      <w:r w:rsidRPr="004420CC">
        <w:rPr>
          <w:rFonts w:ascii="Times New Roman" w:hAnsi="Times New Roman" w:hint="eastAsia"/>
          <w:szCs w:val="21"/>
        </w:rPr>
        <w:t>9</w:t>
      </w:r>
      <w:r w:rsidRPr="004420CC">
        <w:rPr>
          <w:rFonts w:ascii="Times New Roman" w:hAnsi="Times New Roman" w:hint="eastAsia"/>
          <w:szCs w:val="21"/>
        </w:rPr>
        <w:t>时</w:t>
      </w:r>
      <w:r w:rsidRPr="004420CC">
        <w:rPr>
          <w:rFonts w:ascii="Times New Roman" w:hAnsi="Times New Roman" w:hint="eastAsia"/>
          <w:szCs w:val="21"/>
        </w:rPr>
        <w:t>00</w:t>
      </w:r>
      <w:r w:rsidRPr="004420CC">
        <w:rPr>
          <w:rFonts w:ascii="Times New Roman" w:hAnsi="Times New Roman" w:hint="eastAsia"/>
          <w:szCs w:val="21"/>
        </w:rPr>
        <w:t>分至</w:t>
      </w:r>
      <w:r w:rsidRPr="004420CC">
        <w:rPr>
          <w:rFonts w:ascii="Times New Roman" w:hAnsi="Times New Roman" w:hint="eastAsia"/>
          <w:szCs w:val="21"/>
        </w:rPr>
        <w:t>10</w:t>
      </w:r>
      <w:r w:rsidRPr="004420CC">
        <w:rPr>
          <w:rFonts w:ascii="Times New Roman" w:hAnsi="Times New Roman" w:hint="eastAsia"/>
          <w:szCs w:val="21"/>
        </w:rPr>
        <w:t>时</w:t>
      </w:r>
      <w:r w:rsidRPr="004420CC">
        <w:rPr>
          <w:rFonts w:ascii="Times New Roman" w:hAnsi="Times New Roman" w:hint="eastAsia"/>
          <w:szCs w:val="21"/>
        </w:rPr>
        <w:t>00</w:t>
      </w:r>
      <w:r w:rsidRPr="004420CC">
        <w:rPr>
          <w:rFonts w:ascii="Times New Roman" w:hAnsi="Times New Roman" w:hint="eastAsia"/>
          <w:szCs w:val="21"/>
        </w:rPr>
        <w:t>分将投标文件递交至华杰工程咨询有限公司会议室（地址：武汉市硚口区硚口路</w:t>
      </w:r>
      <w:r w:rsidRPr="004420CC">
        <w:rPr>
          <w:rFonts w:ascii="Times New Roman" w:hAnsi="Times New Roman" w:hint="eastAsia"/>
          <w:szCs w:val="21"/>
        </w:rPr>
        <w:t>160</w:t>
      </w:r>
      <w:r w:rsidRPr="004420CC">
        <w:rPr>
          <w:rFonts w:ascii="Times New Roman" w:hAnsi="Times New Roman" w:hint="eastAsia"/>
          <w:szCs w:val="21"/>
        </w:rPr>
        <w:t>号武汉城市广场</w:t>
      </w:r>
      <w:r w:rsidRPr="004420CC">
        <w:rPr>
          <w:rFonts w:ascii="Times New Roman" w:hAnsi="Times New Roman" w:hint="eastAsia"/>
          <w:szCs w:val="21"/>
        </w:rPr>
        <w:t>A</w:t>
      </w:r>
      <w:r w:rsidRPr="004420CC">
        <w:rPr>
          <w:rFonts w:ascii="Times New Roman" w:hAnsi="Times New Roman" w:hint="eastAsia"/>
          <w:szCs w:val="21"/>
        </w:rPr>
        <w:t>座</w:t>
      </w:r>
      <w:r w:rsidRPr="004420CC">
        <w:rPr>
          <w:rFonts w:ascii="Times New Roman" w:hAnsi="Times New Roman" w:hint="eastAsia"/>
          <w:szCs w:val="21"/>
        </w:rPr>
        <w:t>19</w:t>
      </w:r>
      <w:r w:rsidRPr="004420CC">
        <w:rPr>
          <w:rFonts w:ascii="Times New Roman" w:hAnsi="Times New Roman" w:hint="eastAsia"/>
          <w:szCs w:val="21"/>
        </w:rPr>
        <w:t>层）。招标人定于投标文件递交截止的同一时间、同一地址进行开标。每个单位仅限派一人参加开标会（若为法人代表参加，需要携带身份证和法人代表身份证明并加盖公章；若为授权代表参加，需要携带身份证和法人代表签署的授权书并加盖公章），请各投标人代表做好疫情期间的防护措施。</w:t>
      </w:r>
    </w:p>
    <w:p w:rsidR="00B37979" w:rsidRPr="004420CC" w:rsidRDefault="00B37979" w:rsidP="00B37979">
      <w:pPr>
        <w:widowControl/>
        <w:spacing w:line="400" w:lineRule="atLeast"/>
        <w:ind w:firstLineChars="200" w:firstLine="420"/>
        <w:rPr>
          <w:rFonts w:ascii="Times New Roman" w:hAnsi="Times New Roman"/>
          <w:szCs w:val="21"/>
        </w:rPr>
      </w:pPr>
      <w:r w:rsidRPr="004420CC">
        <w:rPr>
          <w:rFonts w:ascii="Times New Roman" w:hAnsi="Times New Roman" w:hint="eastAsia"/>
          <w:szCs w:val="21"/>
        </w:rPr>
        <w:t xml:space="preserve">5.3 </w:t>
      </w:r>
      <w:r w:rsidRPr="004420CC">
        <w:rPr>
          <w:rFonts w:ascii="Times New Roman" w:hAnsi="Times New Roman" w:hint="eastAsia"/>
          <w:szCs w:val="21"/>
        </w:rPr>
        <w:t>逾期送达或者未送达指定地点或未按招标文件要求密封的投标文件，招标人不予受理。</w:t>
      </w:r>
    </w:p>
    <w:p w:rsidR="00B37979" w:rsidRPr="004420CC" w:rsidRDefault="00B37979" w:rsidP="00B37979">
      <w:pPr>
        <w:pStyle w:val="2"/>
        <w:spacing w:line="240" w:lineRule="auto"/>
        <w:rPr>
          <w:rFonts w:ascii="Times New Roman" w:hAnsi="Times New Roman"/>
          <w:b w:val="0"/>
          <w:bCs/>
          <w:sz w:val="24"/>
          <w:szCs w:val="24"/>
        </w:rPr>
      </w:pPr>
      <w:bookmarkStart w:id="11" w:name="_Toc35510551"/>
      <w:bookmarkStart w:id="12" w:name="_Toc40391169"/>
      <w:r w:rsidRPr="004420CC">
        <w:rPr>
          <w:rFonts w:ascii="Times New Roman" w:hAnsi="Times New Roman"/>
          <w:b w:val="0"/>
          <w:bCs/>
          <w:sz w:val="24"/>
          <w:szCs w:val="24"/>
        </w:rPr>
        <w:t xml:space="preserve">6. </w:t>
      </w:r>
      <w:r w:rsidRPr="004420CC">
        <w:rPr>
          <w:rFonts w:ascii="Times New Roman" w:hAnsi="Times New Roman" w:hint="eastAsia"/>
          <w:b w:val="0"/>
          <w:bCs/>
          <w:sz w:val="24"/>
          <w:szCs w:val="24"/>
        </w:rPr>
        <w:t>发布公告的媒介</w:t>
      </w:r>
      <w:bookmarkEnd w:id="11"/>
      <w:bookmarkEnd w:id="12"/>
    </w:p>
    <w:p w:rsidR="00B37979" w:rsidRPr="004420CC" w:rsidRDefault="00B37979" w:rsidP="00B37979">
      <w:pPr>
        <w:spacing w:line="400" w:lineRule="exact"/>
        <w:ind w:firstLineChars="200" w:firstLine="420"/>
        <w:rPr>
          <w:rFonts w:ascii="Times New Roman" w:hAnsi="Times New Roman"/>
          <w:sz w:val="24"/>
          <w:szCs w:val="24"/>
        </w:rPr>
      </w:pPr>
      <w:r w:rsidRPr="004420CC">
        <w:rPr>
          <w:rFonts w:ascii="Times New Roman" w:hAnsi="Times New Roman"/>
          <w:szCs w:val="21"/>
        </w:rPr>
        <w:t>本次招标公告</w:t>
      </w:r>
      <w:r w:rsidRPr="004420CC">
        <w:rPr>
          <w:rFonts w:ascii="Times New Roman" w:hAnsi="Times New Roman" w:hint="eastAsia"/>
          <w:szCs w:val="21"/>
        </w:rPr>
        <w:t>同时在中国招标投标公共服务平台（</w:t>
      </w:r>
      <w:r w:rsidRPr="004420CC">
        <w:rPr>
          <w:rFonts w:ascii="Times New Roman" w:hAnsi="Times New Roman"/>
          <w:szCs w:val="21"/>
        </w:rPr>
        <w:t>http://www.cebpubservice.com</w:t>
      </w:r>
      <w:r w:rsidRPr="004420CC">
        <w:rPr>
          <w:rFonts w:ascii="Times New Roman" w:hAnsi="Times New Roman" w:hint="eastAsia"/>
          <w:szCs w:val="21"/>
        </w:rPr>
        <w:t>）、华杰电子招投标交易平台（</w:t>
      </w:r>
      <w:r w:rsidRPr="004420CC">
        <w:rPr>
          <w:rFonts w:ascii="Times New Roman" w:hAnsi="Times New Roman"/>
          <w:szCs w:val="21"/>
        </w:rPr>
        <w:t>https://www.hjztb.com</w:t>
      </w:r>
      <w:r w:rsidRPr="004420CC">
        <w:rPr>
          <w:rFonts w:ascii="Times New Roman" w:hAnsi="Times New Roman" w:hint="eastAsia"/>
          <w:szCs w:val="21"/>
        </w:rPr>
        <w:t>）、湖北省高速公路实业开发有限公司网站（</w:t>
      </w:r>
      <w:r w:rsidRPr="004420CC">
        <w:rPr>
          <w:rFonts w:ascii="Times New Roman" w:hAnsi="Times New Roman"/>
          <w:szCs w:val="21"/>
        </w:rPr>
        <w:t>http://www.hbgfgs.com</w:t>
      </w:r>
      <w:r w:rsidRPr="004420CC">
        <w:rPr>
          <w:rFonts w:ascii="Times New Roman" w:hAnsi="Times New Roman" w:hint="eastAsia"/>
          <w:szCs w:val="21"/>
        </w:rPr>
        <w:t>）</w:t>
      </w:r>
      <w:r w:rsidRPr="004420CC">
        <w:rPr>
          <w:rFonts w:ascii="Times New Roman" w:hAnsi="Times New Roman"/>
          <w:szCs w:val="21"/>
        </w:rPr>
        <w:t>上发布</w:t>
      </w:r>
      <w:r w:rsidRPr="004420CC">
        <w:rPr>
          <w:rFonts w:ascii="Times New Roman" w:hAnsi="Times New Roman"/>
          <w:sz w:val="24"/>
          <w:szCs w:val="24"/>
        </w:rPr>
        <w:t>。</w:t>
      </w:r>
    </w:p>
    <w:p w:rsidR="00B37979" w:rsidRPr="004420CC" w:rsidRDefault="00B37979" w:rsidP="00B37979">
      <w:pPr>
        <w:pStyle w:val="2"/>
        <w:spacing w:line="240" w:lineRule="auto"/>
        <w:rPr>
          <w:rFonts w:ascii="Times New Roman" w:hAnsi="Times New Roman"/>
          <w:b w:val="0"/>
          <w:bCs/>
          <w:sz w:val="24"/>
          <w:szCs w:val="24"/>
        </w:rPr>
      </w:pPr>
      <w:bookmarkStart w:id="13" w:name="_Toc35510552"/>
      <w:bookmarkStart w:id="14" w:name="_Toc40391170"/>
      <w:r w:rsidRPr="004420CC">
        <w:rPr>
          <w:rFonts w:ascii="Times New Roman" w:hAnsi="Times New Roman"/>
          <w:b w:val="0"/>
          <w:bCs/>
          <w:sz w:val="24"/>
          <w:szCs w:val="24"/>
        </w:rPr>
        <w:t xml:space="preserve">7. </w:t>
      </w:r>
      <w:r w:rsidRPr="004420CC">
        <w:rPr>
          <w:rFonts w:ascii="Times New Roman" w:hAnsi="Times New Roman" w:hint="eastAsia"/>
          <w:b w:val="0"/>
          <w:bCs/>
          <w:sz w:val="24"/>
          <w:szCs w:val="24"/>
        </w:rPr>
        <w:t>联系方式</w:t>
      </w:r>
      <w:bookmarkEnd w:id="13"/>
      <w:bookmarkEnd w:id="14"/>
    </w:p>
    <w:p w:rsidR="00B37979" w:rsidRPr="004420CC" w:rsidRDefault="00B37979" w:rsidP="00B37979">
      <w:pPr>
        <w:spacing w:line="400" w:lineRule="exact"/>
        <w:ind w:firstLineChars="200" w:firstLine="420"/>
        <w:jc w:val="left"/>
        <w:rPr>
          <w:rFonts w:ascii="Times New Roman" w:hAnsi="Times New Roman"/>
          <w:szCs w:val="21"/>
        </w:rPr>
      </w:pPr>
      <w:bookmarkStart w:id="15" w:name="_Toc300834927"/>
      <w:bookmarkStart w:id="16" w:name="_Toc384308185"/>
      <w:bookmarkStart w:id="17" w:name="_Toc361508560"/>
      <w:bookmarkStart w:id="18" w:name="_Toc352691453"/>
      <w:bookmarkStart w:id="19" w:name="_Toc369531495"/>
      <w:bookmarkStart w:id="20" w:name="_Toc10785"/>
      <w:bookmarkStart w:id="21" w:name="_Toc144974480"/>
      <w:bookmarkStart w:id="22" w:name="_Toc152042288"/>
      <w:bookmarkStart w:id="23" w:name="_Toc152045512"/>
      <w:bookmarkStart w:id="24" w:name="_Toc247513934"/>
      <w:bookmarkStart w:id="25" w:name="_Toc247527535"/>
      <w:bookmarkStart w:id="26" w:name="_Toc300834929"/>
      <w:bookmarkStart w:id="27" w:name="_Toc384308187"/>
      <w:bookmarkStart w:id="28" w:name="_Toc361508562"/>
      <w:bookmarkStart w:id="29" w:name="_Toc352691455"/>
      <w:bookmarkStart w:id="30" w:name="_Toc369531497"/>
      <w:bookmarkStart w:id="31" w:name="_Toc30817"/>
      <w:bookmarkStart w:id="32" w:name="_Toc369531498"/>
      <w:bookmarkStart w:id="33" w:name="_Toc352691456"/>
      <w:bookmarkStart w:id="34" w:name="_Toc300834930"/>
      <w:bookmarkStart w:id="35" w:name="_Toc247527536"/>
      <w:bookmarkStart w:id="36" w:name="_Toc247513935"/>
      <w:bookmarkStart w:id="37" w:name="_Toc152045513"/>
      <w:bookmarkStart w:id="38" w:name="_Toc152042289"/>
      <w:bookmarkStart w:id="39" w:name="_Toc144974481"/>
      <w:bookmarkStart w:id="40" w:name="_Toc384308188"/>
      <w:bookmarkStart w:id="41" w:name="_Toc361508563"/>
      <w:bookmarkStart w:id="42" w:name="_Toc1797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4420CC">
        <w:rPr>
          <w:rFonts w:ascii="Times New Roman" w:hAnsi="Times New Roman" w:hint="eastAsia"/>
          <w:szCs w:val="21"/>
        </w:rPr>
        <w:t>招</w:t>
      </w:r>
      <w:r w:rsidRPr="004420CC">
        <w:rPr>
          <w:rFonts w:ascii="Times New Roman" w:hAnsi="Times New Roman" w:hint="eastAsia"/>
          <w:szCs w:val="21"/>
        </w:rPr>
        <w:t xml:space="preserve"> </w:t>
      </w:r>
      <w:r w:rsidRPr="004420CC">
        <w:rPr>
          <w:rFonts w:ascii="Times New Roman" w:hAnsi="Times New Roman" w:hint="eastAsia"/>
          <w:szCs w:val="21"/>
        </w:rPr>
        <w:t>标</w:t>
      </w:r>
      <w:r w:rsidRPr="004420CC">
        <w:rPr>
          <w:rFonts w:ascii="Times New Roman" w:hAnsi="Times New Roman"/>
          <w:szCs w:val="21"/>
        </w:rPr>
        <w:t xml:space="preserve"> </w:t>
      </w:r>
      <w:r w:rsidRPr="004420CC">
        <w:rPr>
          <w:rFonts w:ascii="Times New Roman" w:hAnsi="Times New Roman" w:hint="eastAsia"/>
          <w:szCs w:val="21"/>
        </w:rPr>
        <w:t>人：</w:t>
      </w:r>
      <w:r w:rsidRPr="004420CC">
        <w:rPr>
          <w:rFonts w:ascii="Times New Roman" w:hAnsi="Times New Roman"/>
          <w:szCs w:val="21"/>
        </w:rPr>
        <w:t>湖北省高速公路实业开发有限公司</w:t>
      </w:r>
    </w:p>
    <w:p w:rsidR="00B37979" w:rsidRPr="004420CC" w:rsidRDefault="00B37979" w:rsidP="00B37979">
      <w:pPr>
        <w:spacing w:line="400" w:lineRule="exact"/>
        <w:ind w:firstLineChars="200" w:firstLine="420"/>
        <w:jc w:val="left"/>
        <w:rPr>
          <w:rFonts w:ascii="Times New Roman" w:hAnsi="Times New Roman"/>
          <w:szCs w:val="21"/>
        </w:rPr>
      </w:pPr>
      <w:r w:rsidRPr="004420CC">
        <w:rPr>
          <w:rFonts w:ascii="Times New Roman" w:hAnsi="Times New Roman" w:hint="eastAsia"/>
          <w:szCs w:val="21"/>
        </w:rPr>
        <w:t>地</w:t>
      </w:r>
      <w:r w:rsidRPr="004420CC">
        <w:rPr>
          <w:rFonts w:ascii="Times New Roman" w:hAnsi="Times New Roman"/>
          <w:szCs w:val="21"/>
        </w:rPr>
        <w:t xml:space="preserve">    </w:t>
      </w:r>
      <w:r w:rsidRPr="004420CC">
        <w:rPr>
          <w:rFonts w:ascii="Times New Roman" w:hAnsi="Times New Roman" w:hint="eastAsia"/>
          <w:szCs w:val="21"/>
        </w:rPr>
        <w:t>址：湖北省武汉市汉阳区龙阳大道</w:t>
      </w:r>
      <w:r w:rsidRPr="004420CC">
        <w:rPr>
          <w:rFonts w:ascii="Times New Roman" w:hAnsi="Times New Roman" w:hint="eastAsia"/>
          <w:szCs w:val="21"/>
        </w:rPr>
        <w:t>9</w:t>
      </w:r>
      <w:r w:rsidRPr="004420CC">
        <w:rPr>
          <w:rFonts w:ascii="Times New Roman" w:hAnsi="Times New Roman" w:hint="eastAsia"/>
          <w:szCs w:val="21"/>
        </w:rPr>
        <w:t>号</w:t>
      </w:r>
    </w:p>
    <w:p w:rsidR="00B37979" w:rsidRPr="004420CC" w:rsidRDefault="00B37979" w:rsidP="00B37979">
      <w:pPr>
        <w:spacing w:line="400" w:lineRule="exact"/>
        <w:ind w:firstLineChars="200" w:firstLine="420"/>
        <w:jc w:val="left"/>
        <w:rPr>
          <w:rFonts w:ascii="Times New Roman" w:hAnsi="Times New Roman"/>
          <w:szCs w:val="21"/>
        </w:rPr>
      </w:pPr>
      <w:r w:rsidRPr="004420CC">
        <w:rPr>
          <w:rFonts w:ascii="Times New Roman" w:hAnsi="Times New Roman" w:hint="eastAsia"/>
          <w:szCs w:val="21"/>
        </w:rPr>
        <w:t>联</w:t>
      </w:r>
      <w:r w:rsidRPr="004420CC">
        <w:rPr>
          <w:rFonts w:ascii="Times New Roman" w:hAnsi="Times New Roman"/>
          <w:szCs w:val="21"/>
        </w:rPr>
        <w:t xml:space="preserve"> </w:t>
      </w:r>
      <w:r w:rsidRPr="004420CC">
        <w:rPr>
          <w:rFonts w:ascii="Times New Roman" w:hAnsi="Times New Roman" w:hint="eastAsia"/>
          <w:szCs w:val="21"/>
        </w:rPr>
        <w:t>系</w:t>
      </w:r>
      <w:r w:rsidRPr="004420CC">
        <w:rPr>
          <w:rFonts w:ascii="Times New Roman" w:hAnsi="Times New Roman"/>
          <w:szCs w:val="21"/>
        </w:rPr>
        <w:t xml:space="preserve"> </w:t>
      </w:r>
      <w:r w:rsidRPr="004420CC">
        <w:rPr>
          <w:rFonts w:ascii="Times New Roman" w:hAnsi="Times New Roman" w:hint="eastAsia"/>
          <w:szCs w:val="21"/>
        </w:rPr>
        <w:t>人：褚女士</w:t>
      </w:r>
    </w:p>
    <w:p w:rsidR="00B37979" w:rsidRPr="004420CC" w:rsidRDefault="00B37979" w:rsidP="00B37979">
      <w:pPr>
        <w:spacing w:line="400" w:lineRule="exact"/>
        <w:ind w:firstLineChars="200" w:firstLine="420"/>
        <w:jc w:val="left"/>
        <w:rPr>
          <w:rFonts w:ascii="Times New Roman" w:hAnsi="Times New Roman"/>
          <w:szCs w:val="21"/>
        </w:rPr>
      </w:pPr>
      <w:r w:rsidRPr="004420CC">
        <w:rPr>
          <w:rFonts w:ascii="Times New Roman" w:hAnsi="Times New Roman" w:hint="eastAsia"/>
          <w:szCs w:val="21"/>
        </w:rPr>
        <w:t>电</w:t>
      </w:r>
      <w:r w:rsidRPr="004420CC">
        <w:rPr>
          <w:rFonts w:ascii="Times New Roman" w:hAnsi="Times New Roman"/>
          <w:szCs w:val="21"/>
        </w:rPr>
        <w:t xml:space="preserve">    </w:t>
      </w:r>
      <w:r w:rsidRPr="004420CC">
        <w:rPr>
          <w:rFonts w:ascii="Times New Roman" w:hAnsi="Times New Roman" w:hint="eastAsia"/>
          <w:szCs w:val="21"/>
        </w:rPr>
        <w:t>话：</w:t>
      </w:r>
      <w:r w:rsidRPr="004420CC">
        <w:rPr>
          <w:rFonts w:ascii="Times New Roman" w:hAnsi="Times New Roman" w:hint="eastAsia"/>
          <w:szCs w:val="21"/>
        </w:rPr>
        <w:t>027-83468091</w:t>
      </w:r>
    </w:p>
    <w:p w:rsidR="00B37979" w:rsidRPr="004420CC" w:rsidRDefault="00B37979" w:rsidP="00B37979">
      <w:pPr>
        <w:spacing w:line="400" w:lineRule="exact"/>
        <w:ind w:firstLineChars="200" w:firstLine="420"/>
        <w:jc w:val="left"/>
        <w:rPr>
          <w:rFonts w:ascii="Times New Roman" w:hAnsi="Times New Roman"/>
          <w:szCs w:val="21"/>
        </w:rPr>
      </w:pPr>
    </w:p>
    <w:p w:rsidR="00B37979" w:rsidRPr="004420CC" w:rsidRDefault="00B37979" w:rsidP="00B37979">
      <w:pPr>
        <w:spacing w:line="400" w:lineRule="exact"/>
        <w:ind w:firstLineChars="200" w:firstLine="420"/>
        <w:jc w:val="left"/>
        <w:rPr>
          <w:rFonts w:ascii="Times New Roman" w:hAnsi="Times New Roman"/>
          <w:szCs w:val="21"/>
        </w:rPr>
      </w:pPr>
      <w:r w:rsidRPr="004420CC">
        <w:rPr>
          <w:rFonts w:ascii="Times New Roman" w:hAnsi="Times New Roman" w:hint="eastAsia"/>
          <w:szCs w:val="21"/>
        </w:rPr>
        <w:t>招标代理：华杰工程咨询有限公司</w:t>
      </w:r>
    </w:p>
    <w:p w:rsidR="00B37979" w:rsidRPr="004420CC" w:rsidRDefault="00B37979" w:rsidP="00B37979">
      <w:pPr>
        <w:spacing w:line="400" w:lineRule="exact"/>
        <w:ind w:firstLineChars="200" w:firstLine="420"/>
        <w:jc w:val="left"/>
        <w:rPr>
          <w:rFonts w:ascii="Times New Roman" w:hAnsi="Times New Roman"/>
          <w:szCs w:val="21"/>
        </w:rPr>
      </w:pPr>
      <w:r w:rsidRPr="004420CC">
        <w:rPr>
          <w:rFonts w:ascii="Times New Roman" w:hAnsi="Times New Roman" w:hint="eastAsia"/>
          <w:szCs w:val="21"/>
        </w:rPr>
        <w:t>地</w:t>
      </w:r>
      <w:r w:rsidRPr="004420CC">
        <w:rPr>
          <w:rFonts w:ascii="Times New Roman" w:hAnsi="Times New Roman" w:hint="eastAsia"/>
          <w:szCs w:val="21"/>
        </w:rPr>
        <w:t xml:space="preserve"> </w:t>
      </w:r>
      <w:r w:rsidRPr="004420CC">
        <w:rPr>
          <w:rFonts w:ascii="Times New Roman" w:hAnsi="Times New Roman"/>
          <w:szCs w:val="21"/>
        </w:rPr>
        <w:t xml:space="preserve">   </w:t>
      </w:r>
      <w:r w:rsidRPr="004420CC">
        <w:rPr>
          <w:rFonts w:ascii="Times New Roman" w:hAnsi="Times New Roman" w:hint="eastAsia"/>
          <w:szCs w:val="21"/>
        </w:rPr>
        <w:t>址：武汉市硚口区硚口路</w:t>
      </w:r>
      <w:r w:rsidRPr="004420CC">
        <w:rPr>
          <w:rFonts w:ascii="Times New Roman" w:hAnsi="Times New Roman"/>
          <w:szCs w:val="21"/>
        </w:rPr>
        <w:t>160</w:t>
      </w:r>
      <w:r w:rsidRPr="004420CC">
        <w:rPr>
          <w:rFonts w:ascii="Times New Roman" w:hAnsi="Times New Roman" w:hint="eastAsia"/>
          <w:szCs w:val="21"/>
        </w:rPr>
        <w:t>号武汉城市广场</w:t>
      </w:r>
      <w:r w:rsidRPr="004420CC">
        <w:rPr>
          <w:rFonts w:ascii="Times New Roman" w:hAnsi="Times New Roman" w:hint="eastAsia"/>
          <w:szCs w:val="21"/>
        </w:rPr>
        <w:t>A</w:t>
      </w:r>
      <w:r w:rsidRPr="004420CC">
        <w:rPr>
          <w:rFonts w:ascii="Times New Roman" w:hAnsi="Times New Roman" w:hint="eastAsia"/>
          <w:szCs w:val="21"/>
        </w:rPr>
        <w:t>座</w:t>
      </w:r>
      <w:r w:rsidRPr="004420CC">
        <w:rPr>
          <w:rFonts w:ascii="Times New Roman" w:hAnsi="Times New Roman"/>
          <w:szCs w:val="21"/>
        </w:rPr>
        <w:t>19</w:t>
      </w:r>
      <w:r w:rsidRPr="004420CC">
        <w:rPr>
          <w:rFonts w:ascii="Times New Roman" w:hAnsi="Times New Roman" w:hint="eastAsia"/>
          <w:szCs w:val="21"/>
        </w:rPr>
        <w:t>层</w:t>
      </w:r>
    </w:p>
    <w:p w:rsidR="00B37979" w:rsidRPr="004420CC" w:rsidRDefault="00B37979" w:rsidP="00B37979">
      <w:pPr>
        <w:spacing w:line="400" w:lineRule="exact"/>
        <w:ind w:firstLineChars="200" w:firstLine="420"/>
        <w:jc w:val="left"/>
        <w:rPr>
          <w:rFonts w:ascii="Times New Roman" w:hAnsi="Times New Roman"/>
          <w:szCs w:val="21"/>
        </w:rPr>
      </w:pPr>
      <w:r w:rsidRPr="004420CC">
        <w:rPr>
          <w:rFonts w:ascii="Times New Roman" w:hAnsi="Times New Roman" w:hint="eastAsia"/>
          <w:szCs w:val="21"/>
        </w:rPr>
        <w:t>联</w:t>
      </w:r>
      <w:r w:rsidRPr="004420CC">
        <w:rPr>
          <w:rFonts w:ascii="Times New Roman" w:hAnsi="Times New Roman"/>
          <w:szCs w:val="21"/>
        </w:rPr>
        <w:t xml:space="preserve"> </w:t>
      </w:r>
      <w:r w:rsidRPr="004420CC">
        <w:rPr>
          <w:rFonts w:ascii="Times New Roman" w:hAnsi="Times New Roman" w:hint="eastAsia"/>
          <w:szCs w:val="21"/>
        </w:rPr>
        <w:t>系</w:t>
      </w:r>
      <w:r w:rsidRPr="004420CC">
        <w:rPr>
          <w:rFonts w:ascii="Times New Roman" w:hAnsi="Times New Roman"/>
          <w:szCs w:val="21"/>
        </w:rPr>
        <w:t xml:space="preserve"> </w:t>
      </w:r>
      <w:r w:rsidRPr="004420CC">
        <w:rPr>
          <w:rFonts w:ascii="Times New Roman" w:hAnsi="Times New Roman" w:hint="eastAsia"/>
          <w:szCs w:val="21"/>
        </w:rPr>
        <w:t>人：胡先生</w:t>
      </w:r>
    </w:p>
    <w:p w:rsidR="00B37979" w:rsidRPr="004420CC" w:rsidRDefault="00B37979" w:rsidP="00B37979">
      <w:pPr>
        <w:spacing w:line="400" w:lineRule="exact"/>
        <w:ind w:firstLineChars="200" w:firstLine="420"/>
        <w:jc w:val="left"/>
        <w:rPr>
          <w:rFonts w:ascii="Times New Roman" w:hAnsi="Times New Roman"/>
          <w:szCs w:val="21"/>
        </w:rPr>
      </w:pPr>
      <w:r w:rsidRPr="004420CC">
        <w:rPr>
          <w:rFonts w:ascii="Times New Roman" w:hAnsi="Times New Roman" w:hint="eastAsia"/>
          <w:szCs w:val="21"/>
        </w:rPr>
        <w:t>电</w:t>
      </w:r>
      <w:r w:rsidRPr="004420CC">
        <w:rPr>
          <w:rFonts w:ascii="Times New Roman" w:hAnsi="Times New Roman"/>
          <w:szCs w:val="21"/>
        </w:rPr>
        <w:t xml:space="preserve">    </w:t>
      </w:r>
      <w:r w:rsidRPr="004420CC">
        <w:rPr>
          <w:rFonts w:ascii="Times New Roman" w:hAnsi="Times New Roman" w:hint="eastAsia"/>
          <w:szCs w:val="21"/>
        </w:rPr>
        <w:t>话：</w:t>
      </w:r>
      <w:r w:rsidRPr="004420CC">
        <w:rPr>
          <w:rFonts w:ascii="Times New Roman" w:hAnsi="Times New Roman" w:hint="eastAsia"/>
          <w:szCs w:val="21"/>
        </w:rPr>
        <w:t>027-83772790</w:t>
      </w:r>
    </w:p>
    <w:p w:rsidR="00B37979" w:rsidRPr="004420CC" w:rsidRDefault="00B37979" w:rsidP="00B37979">
      <w:pPr>
        <w:spacing w:line="400" w:lineRule="exact"/>
        <w:ind w:firstLineChars="200" w:firstLine="420"/>
        <w:jc w:val="left"/>
        <w:rPr>
          <w:rFonts w:ascii="Times New Roman" w:hAnsi="Times New Roman"/>
          <w:szCs w:val="21"/>
        </w:rPr>
      </w:pPr>
      <w:r w:rsidRPr="004420CC">
        <w:rPr>
          <w:rFonts w:ascii="Times New Roman" w:hAnsi="Times New Roman" w:hint="eastAsia"/>
          <w:szCs w:val="21"/>
        </w:rPr>
        <w:lastRenderedPageBreak/>
        <w:t>邮</w:t>
      </w:r>
      <w:r w:rsidRPr="004420CC">
        <w:rPr>
          <w:rFonts w:ascii="Times New Roman" w:hAnsi="Times New Roman" w:hint="eastAsia"/>
          <w:szCs w:val="21"/>
        </w:rPr>
        <w:t xml:space="preserve">    </w:t>
      </w:r>
      <w:r w:rsidRPr="004420CC">
        <w:rPr>
          <w:rFonts w:ascii="Times New Roman" w:hAnsi="Times New Roman" w:hint="eastAsia"/>
          <w:szCs w:val="21"/>
        </w:rPr>
        <w:t>箱：</w:t>
      </w:r>
      <w:r w:rsidRPr="004420CC">
        <w:rPr>
          <w:rFonts w:ascii="Times New Roman" w:hAnsi="Times New Roman" w:hint="eastAsia"/>
          <w:szCs w:val="21"/>
        </w:rPr>
        <w:t>1958033692@qq.com</w:t>
      </w:r>
    </w:p>
    <w:p w:rsidR="00B37979" w:rsidRPr="004420CC" w:rsidRDefault="00B37979" w:rsidP="00B37979">
      <w:pPr>
        <w:spacing w:line="400" w:lineRule="exact"/>
        <w:ind w:firstLineChars="200" w:firstLine="420"/>
        <w:jc w:val="left"/>
        <w:rPr>
          <w:rFonts w:ascii="Times New Roman" w:hAnsi="Times New Roman"/>
          <w:szCs w:val="21"/>
        </w:rPr>
      </w:pPr>
    </w:p>
    <w:p w:rsidR="00B37979" w:rsidRDefault="00B37979" w:rsidP="00B37979">
      <w:pPr>
        <w:spacing w:line="400" w:lineRule="exact"/>
        <w:jc w:val="left"/>
        <w:rPr>
          <w:rFonts w:ascii="Times New Roman" w:hAnsi="Times New Roman"/>
          <w:b/>
          <w:bCs/>
          <w:sz w:val="28"/>
          <w:szCs w:val="28"/>
        </w:rPr>
        <w:sectPr w:rsidR="00B37979" w:rsidSect="00B37979">
          <w:footnotePr>
            <w:numFmt w:val="decimalEnclosedCircleChinese"/>
            <w:numRestart w:val="eachPage"/>
          </w:footnotePr>
          <w:pgSz w:w="12240" w:h="15840"/>
          <w:pgMar w:top="1440" w:right="1800" w:bottom="1440" w:left="1800" w:header="720" w:footer="720" w:gutter="0"/>
          <w:cols w:space="720"/>
          <w:docGrid w:linePitch="285"/>
        </w:sectPr>
      </w:pPr>
    </w:p>
    <w:p w:rsidR="00B37979" w:rsidRPr="004420CC" w:rsidRDefault="00B37979" w:rsidP="00B37979">
      <w:pPr>
        <w:spacing w:line="400" w:lineRule="exact"/>
        <w:jc w:val="left"/>
        <w:rPr>
          <w:rFonts w:ascii="Times New Roman" w:hAnsi="Times New Roman"/>
          <w:b/>
          <w:bCs/>
          <w:sz w:val="28"/>
          <w:szCs w:val="28"/>
        </w:rPr>
      </w:pPr>
      <w:r w:rsidRPr="004420CC">
        <w:rPr>
          <w:rFonts w:ascii="Times New Roman" w:hAnsi="Times New Roman" w:hint="eastAsia"/>
          <w:b/>
          <w:bCs/>
          <w:sz w:val="28"/>
          <w:szCs w:val="28"/>
        </w:rPr>
        <w:lastRenderedPageBreak/>
        <w:t>附表</w:t>
      </w:r>
      <w:r w:rsidRPr="004420CC">
        <w:rPr>
          <w:rFonts w:ascii="Times New Roman" w:hAnsi="Times New Roman" w:hint="eastAsia"/>
          <w:b/>
          <w:bCs/>
          <w:sz w:val="28"/>
          <w:szCs w:val="28"/>
        </w:rPr>
        <w:t>1</w:t>
      </w:r>
    </w:p>
    <w:p w:rsidR="00B37979" w:rsidRPr="004420CC" w:rsidRDefault="00B37979" w:rsidP="00B37979">
      <w:pPr>
        <w:topLinePunct/>
        <w:spacing w:line="400" w:lineRule="atLeast"/>
        <w:ind w:rightChars="15" w:right="31"/>
        <w:jc w:val="center"/>
        <w:rPr>
          <w:rFonts w:ascii="Times New Roman" w:hAnsi="Times New Roman"/>
          <w:sz w:val="24"/>
          <w:szCs w:val="24"/>
        </w:rPr>
      </w:pPr>
      <w:r w:rsidRPr="004420CC">
        <w:rPr>
          <w:rFonts w:ascii="Times New Roman" w:eastAsia="黑体" w:hAnsi="Times New Roman"/>
          <w:szCs w:val="21"/>
        </w:rPr>
        <w:t>表</w:t>
      </w:r>
      <w:r w:rsidRPr="004420CC">
        <w:rPr>
          <w:rFonts w:ascii="Times New Roman" w:eastAsia="黑体" w:hAnsi="Times New Roman"/>
          <w:szCs w:val="21"/>
        </w:rPr>
        <w:t xml:space="preserve">1  </w:t>
      </w:r>
      <w:r w:rsidRPr="004420CC">
        <w:rPr>
          <w:rFonts w:ascii="Times New Roman" w:eastAsia="黑体" w:hAnsi="Times New Roman"/>
          <w:szCs w:val="21"/>
        </w:rPr>
        <w:t>标段划分、资质</w:t>
      </w:r>
      <w:r w:rsidRPr="004420CC">
        <w:rPr>
          <w:rFonts w:ascii="Times New Roman" w:eastAsia="黑体" w:hAnsi="Times New Roman" w:hint="eastAsia"/>
          <w:szCs w:val="21"/>
        </w:rPr>
        <w:t>、</w:t>
      </w:r>
      <w:r w:rsidRPr="004420CC">
        <w:rPr>
          <w:rFonts w:ascii="Times New Roman" w:eastAsia="黑体" w:hAnsi="Times New Roman"/>
          <w:szCs w:val="21"/>
        </w:rPr>
        <w:t>业绩要求及主要工程内容表</w:t>
      </w:r>
    </w:p>
    <w:tbl>
      <w:tblPr>
        <w:tblW w:w="13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752"/>
        <w:gridCol w:w="1417"/>
        <w:gridCol w:w="2552"/>
        <w:gridCol w:w="3260"/>
        <w:gridCol w:w="2977"/>
        <w:gridCol w:w="1576"/>
      </w:tblGrid>
      <w:tr w:rsidR="00B37979" w:rsidRPr="004420CC" w:rsidTr="009E474C">
        <w:trPr>
          <w:cantSplit/>
          <w:trHeight w:val="615"/>
          <w:tblHeader/>
          <w:jc w:val="center"/>
        </w:trPr>
        <w:tc>
          <w:tcPr>
            <w:tcW w:w="907" w:type="dxa"/>
            <w:vAlign w:val="center"/>
          </w:tcPr>
          <w:p w:rsidR="00B37979" w:rsidRPr="004420CC" w:rsidRDefault="00B37979" w:rsidP="009E474C">
            <w:pPr>
              <w:spacing w:line="360" w:lineRule="atLeast"/>
              <w:jc w:val="center"/>
              <w:rPr>
                <w:rFonts w:ascii="Times New Roman" w:hAnsi="Times New Roman"/>
                <w:szCs w:val="21"/>
              </w:rPr>
            </w:pPr>
            <w:r w:rsidRPr="004420CC">
              <w:rPr>
                <w:rFonts w:ascii="Times New Roman" w:hAnsi="Times New Roman"/>
                <w:szCs w:val="21"/>
              </w:rPr>
              <w:t>标段号</w:t>
            </w:r>
          </w:p>
        </w:tc>
        <w:tc>
          <w:tcPr>
            <w:tcW w:w="752" w:type="dxa"/>
            <w:vAlign w:val="center"/>
          </w:tcPr>
          <w:p w:rsidR="00B37979" w:rsidRPr="004420CC" w:rsidRDefault="00B37979" w:rsidP="009E474C">
            <w:pPr>
              <w:spacing w:line="360" w:lineRule="atLeast"/>
              <w:jc w:val="center"/>
              <w:rPr>
                <w:rFonts w:ascii="Times New Roman" w:hAnsi="Times New Roman"/>
                <w:szCs w:val="21"/>
              </w:rPr>
            </w:pPr>
            <w:r w:rsidRPr="004420CC">
              <w:rPr>
                <w:rFonts w:ascii="Times New Roman" w:hAnsi="Times New Roman" w:hint="eastAsia"/>
                <w:szCs w:val="21"/>
              </w:rPr>
              <w:t>品种</w:t>
            </w:r>
          </w:p>
        </w:tc>
        <w:tc>
          <w:tcPr>
            <w:tcW w:w="1417" w:type="dxa"/>
            <w:vAlign w:val="center"/>
          </w:tcPr>
          <w:p w:rsidR="00B37979" w:rsidRPr="004420CC" w:rsidRDefault="00B37979" w:rsidP="009E474C">
            <w:pPr>
              <w:spacing w:line="360" w:lineRule="atLeast"/>
              <w:jc w:val="center"/>
              <w:rPr>
                <w:rFonts w:ascii="Times New Roman" w:hAnsi="Times New Roman"/>
                <w:szCs w:val="21"/>
              </w:rPr>
            </w:pPr>
            <w:r w:rsidRPr="004420CC">
              <w:rPr>
                <w:rFonts w:ascii="Times New Roman" w:hAnsi="Times New Roman" w:hint="eastAsia"/>
                <w:szCs w:val="21"/>
              </w:rPr>
              <w:t>交货地点</w:t>
            </w:r>
          </w:p>
        </w:tc>
        <w:tc>
          <w:tcPr>
            <w:tcW w:w="2552" w:type="dxa"/>
            <w:vAlign w:val="center"/>
          </w:tcPr>
          <w:p w:rsidR="00B37979" w:rsidRPr="004420CC" w:rsidRDefault="00B37979" w:rsidP="009E474C">
            <w:pPr>
              <w:spacing w:line="360" w:lineRule="atLeast"/>
              <w:jc w:val="center"/>
              <w:rPr>
                <w:rFonts w:ascii="Times New Roman" w:hAnsi="Times New Roman"/>
                <w:szCs w:val="21"/>
              </w:rPr>
            </w:pPr>
            <w:r w:rsidRPr="004420CC">
              <w:rPr>
                <w:rFonts w:ascii="Times New Roman" w:hAnsi="Times New Roman" w:hint="eastAsia"/>
                <w:szCs w:val="21"/>
              </w:rPr>
              <w:t>主要材料名称及数量</w:t>
            </w:r>
          </w:p>
        </w:tc>
        <w:tc>
          <w:tcPr>
            <w:tcW w:w="3260" w:type="dxa"/>
            <w:vAlign w:val="center"/>
          </w:tcPr>
          <w:p w:rsidR="00B37979" w:rsidRPr="004420CC" w:rsidRDefault="00B37979" w:rsidP="009E474C">
            <w:pPr>
              <w:spacing w:line="360" w:lineRule="atLeast"/>
              <w:jc w:val="center"/>
              <w:rPr>
                <w:rFonts w:ascii="Times New Roman" w:hAnsi="Times New Roman"/>
                <w:szCs w:val="21"/>
              </w:rPr>
            </w:pPr>
            <w:r w:rsidRPr="004420CC">
              <w:rPr>
                <w:rFonts w:ascii="Times New Roman" w:hAnsi="Times New Roman"/>
                <w:szCs w:val="21"/>
              </w:rPr>
              <w:t>最低资质要求</w:t>
            </w:r>
          </w:p>
        </w:tc>
        <w:tc>
          <w:tcPr>
            <w:tcW w:w="2977" w:type="dxa"/>
            <w:vAlign w:val="center"/>
          </w:tcPr>
          <w:p w:rsidR="00B37979" w:rsidRPr="004420CC" w:rsidRDefault="00B37979" w:rsidP="009E474C">
            <w:pPr>
              <w:spacing w:line="360" w:lineRule="atLeast"/>
              <w:jc w:val="center"/>
              <w:rPr>
                <w:rFonts w:ascii="Times New Roman" w:hAnsi="Times New Roman"/>
                <w:szCs w:val="21"/>
              </w:rPr>
            </w:pPr>
            <w:r w:rsidRPr="004420CC">
              <w:rPr>
                <w:rFonts w:ascii="Times New Roman" w:hAnsi="Times New Roman"/>
                <w:szCs w:val="21"/>
              </w:rPr>
              <w:t>最低业绩要求</w:t>
            </w:r>
          </w:p>
        </w:tc>
        <w:tc>
          <w:tcPr>
            <w:tcW w:w="1576" w:type="dxa"/>
            <w:vAlign w:val="center"/>
          </w:tcPr>
          <w:p w:rsidR="00B37979" w:rsidRPr="004420CC" w:rsidRDefault="00B37979" w:rsidP="009E474C">
            <w:pPr>
              <w:spacing w:line="360" w:lineRule="atLeast"/>
              <w:jc w:val="center"/>
              <w:rPr>
                <w:rFonts w:ascii="Times New Roman" w:hAnsi="Times New Roman"/>
                <w:szCs w:val="21"/>
              </w:rPr>
            </w:pPr>
            <w:r w:rsidRPr="004420CC">
              <w:rPr>
                <w:rFonts w:ascii="Times New Roman" w:hAnsi="Times New Roman" w:hint="eastAsia"/>
                <w:szCs w:val="21"/>
              </w:rPr>
              <w:t>最低财务要求</w:t>
            </w:r>
          </w:p>
        </w:tc>
      </w:tr>
      <w:tr w:rsidR="00B37979" w:rsidRPr="004420CC" w:rsidTr="009E474C">
        <w:trPr>
          <w:cantSplit/>
          <w:trHeight w:val="421"/>
          <w:jc w:val="center"/>
        </w:trPr>
        <w:tc>
          <w:tcPr>
            <w:tcW w:w="907" w:type="dxa"/>
            <w:vAlign w:val="center"/>
          </w:tcPr>
          <w:p w:rsidR="00B37979" w:rsidRPr="004420CC" w:rsidRDefault="00B37979" w:rsidP="009E474C">
            <w:pPr>
              <w:adjustRightInd w:val="0"/>
              <w:snapToGrid w:val="0"/>
              <w:spacing w:line="400" w:lineRule="atLeast"/>
              <w:jc w:val="center"/>
              <w:rPr>
                <w:rFonts w:ascii="Times New Roman" w:hAnsi="Times New Roman"/>
                <w:szCs w:val="21"/>
              </w:rPr>
            </w:pPr>
            <w:r w:rsidRPr="004420CC">
              <w:rPr>
                <w:rFonts w:ascii="Times New Roman" w:hAnsi="Times New Roman" w:hint="eastAsia"/>
                <w:szCs w:val="21"/>
              </w:rPr>
              <w:t>1</w:t>
            </w:r>
          </w:p>
        </w:tc>
        <w:tc>
          <w:tcPr>
            <w:tcW w:w="752" w:type="dxa"/>
            <w:vAlign w:val="center"/>
          </w:tcPr>
          <w:p w:rsidR="00B37979" w:rsidRPr="004420CC" w:rsidDel="00170C94" w:rsidRDefault="00B37979" w:rsidP="009E474C">
            <w:pPr>
              <w:spacing w:line="0" w:lineRule="atLeast"/>
              <w:jc w:val="center"/>
              <w:rPr>
                <w:rFonts w:ascii="Times New Roman" w:hAnsi="Times New Roman"/>
                <w:szCs w:val="21"/>
              </w:rPr>
            </w:pPr>
            <w:r w:rsidRPr="004420CC">
              <w:rPr>
                <w:rFonts w:ascii="Times New Roman" w:hAnsi="Times New Roman" w:hint="eastAsia"/>
                <w:szCs w:val="21"/>
              </w:rPr>
              <w:t>钢板护栏</w:t>
            </w:r>
          </w:p>
        </w:tc>
        <w:tc>
          <w:tcPr>
            <w:tcW w:w="1417" w:type="dxa"/>
            <w:vAlign w:val="center"/>
          </w:tcPr>
          <w:p w:rsidR="00B37979" w:rsidRPr="004420CC" w:rsidDel="00170C94" w:rsidRDefault="00B37979" w:rsidP="009E474C">
            <w:pPr>
              <w:adjustRightInd w:val="0"/>
              <w:snapToGrid w:val="0"/>
              <w:spacing w:line="400" w:lineRule="atLeast"/>
              <w:jc w:val="center"/>
              <w:rPr>
                <w:rFonts w:ascii="Times New Roman" w:hAnsi="Times New Roman"/>
                <w:szCs w:val="21"/>
              </w:rPr>
            </w:pPr>
            <w:r w:rsidRPr="004420CC">
              <w:rPr>
                <w:rFonts w:ascii="Times New Roman" w:hAnsi="Times New Roman" w:hint="eastAsia"/>
                <w:szCs w:val="21"/>
              </w:rPr>
              <w:t>保神高速全线</w:t>
            </w:r>
          </w:p>
        </w:tc>
        <w:tc>
          <w:tcPr>
            <w:tcW w:w="2552" w:type="dxa"/>
            <w:vAlign w:val="center"/>
          </w:tcPr>
          <w:p w:rsidR="00B37979" w:rsidRPr="004420CC" w:rsidRDefault="00B37979" w:rsidP="009E474C">
            <w:pPr>
              <w:adjustRightInd w:val="0"/>
              <w:snapToGrid w:val="0"/>
              <w:spacing w:line="400" w:lineRule="atLeast"/>
              <w:rPr>
                <w:rFonts w:ascii="Times New Roman" w:hAnsi="Times New Roman" w:cs="宋体"/>
                <w:kern w:val="0"/>
                <w:szCs w:val="21"/>
              </w:rPr>
            </w:pPr>
            <w:r w:rsidRPr="004420CC">
              <w:rPr>
                <w:rFonts w:ascii="Times New Roman" w:hAnsi="Times New Roman" w:hint="eastAsia"/>
                <w:szCs w:val="21"/>
              </w:rPr>
              <w:t>二波护栏板约</w:t>
            </w:r>
            <w:r w:rsidRPr="004420CC">
              <w:rPr>
                <w:rFonts w:ascii="Times New Roman" w:hAnsi="Times New Roman" w:hint="eastAsia"/>
                <w:szCs w:val="21"/>
              </w:rPr>
              <w:t>28</w:t>
            </w:r>
            <w:r w:rsidRPr="004420CC">
              <w:rPr>
                <w:rFonts w:ascii="Times New Roman" w:hAnsi="Times New Roman" w:hint="eastAsia"/>
                <w:szCs w:val="21"/>
              </w:rPr>
              <w:t>吨；三波护栏板约</w:t>
            </w:r>
            <w:r w:rsidRPr="004420CC">
              <w:rPr>
                <w:rFonts w:ascii="Times New Roman" w:hAnsi="Times New Roman" w:hint="eastAsia"/>
                <w:szCs w:val="21"/>
              </w:rPr>
              <w:t>742</w:t>
            </w:r>
            <w:r w:rsidRPr="004420CC">
              <w:rPr>
                <w:rFonts w:ascii="Times New Roman" w:hAnsi="Times New Roman" w:hint="eastAsia"/>
                <w:szCs w:val="21"/>
              </w:rPr>
              <w:t>吨；立柱约</w:t>
            </w:r>
            <w:r w:rsidRPr="004420CC">
              <w:rPr>
                <w:rFonts w:ascii="Times New Roman" w:hAnsi="Times New Roman" w:hint="eastAsia"/>
                <w:szCs w:val="21"/>
              </w:rPr>
              <w:t>850</w:t>
            </w:r>
            <w:r w:rsidRPr="004420CC">
              <w:rPr>
                <w:rFonts w:ascii="Times New Roman" w:hAnsi="Times New Roman" w:hint="eastAsia"/>
                <w:szCs w:val="21"/>
              </w:rPr>
              <w:t>吨。</w:t>
            </w:r>
          </w:p>
        </w:tc>
        <w:tc>
          <w:tcPr>
            <w:tcW w:w="3260" w:type="dxa"/>
            <w:vAlign w:val="center"/>
          </w:tcPr>
          <w:p w:rsidR="00B37979" w:rsidRPr="004420CC" w:rsidRDefault="00B37979" w:rsidP="009E474C">
            <w:pPr>
              <w:widowControl/>
              <w:spacing w:line="400" w:lineRule="atLeast"/>
              <w:rPr>
                <w:rFonts w:ascii="Times New Roman" w:hAnsi="Times New Roman" w:cs="宋体"/>
                <w:kern w:val="0"/>
                <w:szCs w:val="21"/>
              </w:rPr>
            </w:pPr>
            <w:r w:rsidRPr="004420CC">
              <w:rPr>
                <w:rFonts w:ascii="Times New Roman" w:hAnsi="Times New Roman"/>
                <w:szCs w:val="21"/>
              </w:rPr>
              <w:t>1.</w:t>
            </w:r>
            <w:r w:rsidRPr="004420CC">
              <w:rPr>
                <w:rFonts w:ascii="Times New Roman" w:hAnsi="Times New Roman" w:cs="宋体" w:hint="eastAsia"/>
                <w:kern w:val="0"/>
                <w:szCs w:val="21"/>
              </w:rPr>
              <w:t>具有独立法人资格，持有有效企业法人营业执照；</w:t>
            </w:r>
          </w:p>
          <w:p w:rsidR="00B37979" w:rsidRPr="004420CC" w:rsidRDefault="00B37979" w:rsidP="009E474C">
            <w:pPr>
              <w:widowControl/>
              <w:spacing w:line="400" w:lineRule="atLeast"/>
              <w:rPr>
                <w:rFonts w:ascii="Times New Roman" w:hAnsi="Times New Roman"/>
                <w:szCs w:val="21"/>
              </w:rPr>
            </w:pPr>
            <w:r w:rsidRPr="004420CC">
              <w:rPr>
                <w:rFonts w:ascii="Times New Roman" w:hAnsi="Times New Roman" w:cs="宋体" w:hint="eastAsia"/>
                <w:kern w:val="0"/>
                <w:szCs w:val="21"/>
              </w:rPr>
              <w:t>2</w:t>
            </w:r>
            <w:r w:rsidRPr="004420CC">
              <w:rPr>
                <w:rFonts w:ascii="Times New Roman" w:hAnsi="Times New Roman" w:cs="宋体"/>
                <w:kern w:val="0"/>
                <w:szCs w:val="21"/>
              </w:rPr>
              <w:t>.</w:t>
            </w:r>
            <w:r w:rsidRPr="004420CC">
              <w:rPr>
                <w:rFonts w:ascii="Times New Roman" w:hAnsi="Times New Roman" w:cs="宋体" w:hint="eastAsia"/>
                <w:kern w:val="0"/>
                <w:szCs w:val="21"/>
              </w:rPr>
              <w:t>必须是所投材料的制造商，并取得所投材料的生产许可证；</w:t>
            </w:r>
          </w:p>
          <w:p w:rsidR="00B37979" w:rsidRPr="004420CC" w:rsidRDefault="00B37979" w:rsidP="009E474C">
            <w:pPr>
              <w:widowControl/>
              <w:spacing w:line="400" w:lineRule="atLeast"/>
              <w:rPr>
                <w:rFonts w:ascii="Times New Roman" w:hAnsi="Times New Roman"/>
                <w:szCs w:val="21"/>
              </w:rPr>
            </w:pPr>
            <w:r w:rsidRPr="004420CC">
              <w:rPr>
                <w:rFonts w:ascii="Times New Roman" w:hAnsi="Times New Roman"/>
                <w:szCs w:val="21"/>
              </w:rPr>
              <w:t>3.</w:t>
            </w:r>
            <w:r w:rsidRPr="004420CC">
              <w:rPr>
                <w:rFonts w:ascii="Times New Roman" w:hAnsi="Times New Roman" w:hint="eastAsia"/>
                <w:szCs w:val="21"/>
              </w:rPr>
              <w:t>具有交通运输部相关检测中心核发的波形梁钢护栏产品批量生产合格证及检测报告。</w:t>
            </w:r>
          </w:p>
        </w:tc>
        <w:tc>
          <w:tcPr>
            <w:tcW w:w="2977" w:type="dxa"/>
            <w:vAlign w:val="center"/>
          </w:tcPr>
          <w:p w:rsidR="00B37979" w:rsidRPr="004420CC" w:rsidRDefault="00B37979" w:rsidP="009E474C">
            <w:pPr>
              <w:spacing w:line="400" w:lineRule="atLeast"/>
              <w:rPr>
                <w:rFonts w:ascii="Times New Roman" w:hAnsi="Times New Roman"/>
                <w:szCs w:val="21"/>
              </w:rPr>
            </w:pPr>
            <w:r w:rsidRPr="004420CC">
              <w:rPr>
                <w:rFonts w:ascii="Times New Roman" w:hAnsi="Times New Roman" w:hint="eastAsia"/>
                <w:szCs w:val="21"/>
              </w:rPr>
              <w:t>近三年承担过</w:t>
            </w:r>
            <w:r w:rsidRPr="004420CC">
              <w:rPr>
                <w:rFonts w:ascii="Times New Roman" w:hAnsi="Times New Roman" w:hint="eastAsia"/>
                <w:szCs w:val="21"/>
              </w:rPr>
              <w:t>2</w:t>
            </w:r>
            <w:r w:rsidRPr="004420CC">
              <w:rPr>
                <w:rFonts w:ascii="Times New Roman" w:hAnsi="Times New Roman" w:hint="eastAsia"/>
                <w:szCs w:val="21"/>
              </w:rPr>
              <w:t>个重量达</w:t>
            </w:r>
            <w:r w:rsidRPr="004420CC">
              <w:rPr>
                <w:rFonts w:ascii="Times New Roman" w:hAnsi="Times New Roman" w:hint="eastAsia"/>
                <w:szCs w:val="21"/>
              </w:rPr>
              <w:t>3000</w:t>
            </w:r>
            <w:r w:rsidRPr="004420CC">
              <w:rPr>
                <w:rFonts w:ascii="Times New Roman" w:hAnsi="Times New Roman" w:hint="eastAsia"/>
                <w:szCs w:val="21"/>
              </w:rPr>
              <w:t>吨及以上或单个合同额达</w:t>
            </w:r>
            <w:r w:rsidRPr="004420CC">
              <w:rPr>
                <w:rFonts w:ascii="Times New Roman" w:hAnsi="Times New Roman" w:hint="eastAsia"/>
                <w:szCs w:val="21"/>
              </w:rPr>
              <w:t>1500</w:t>
            </w:r>
            <w:r w:rsidRPr="004420CC">
              <w:rPr>
                <w:rFonts w:ascii="Times New Roman" w:hAnsi="Times New Roman" w:hint="eastAsia"/>
                <w:szCs w:val="21"/>
              </w:rPr>
              <w:t>万元及以上的高速公路波形梁钢护栏板及钢立柱材料供应业绩</w:t>
            </w:r>
          </w:p>
        </w:tc>
        <w:tc>
          <w:tcPr>
            <w:tcW w:w="1576" w:type="dxa"/>
            <w:vMerge w:val="restart"/>
            <w:vAlign w:val="center"/>
          </w:tcPr>
          <w:p w:rsidR="00B37979" w:rsidRPr="004420CC" w:rsidRDefault="00B37979" w:rsidP="009E474C">
            <w:pPr>
              <w:spacing w:line="400" w:lineRule="atLeast"/>
              <w:rPr>
                <w:rFonts w:ascii="Times New Roman" w:hAnsi="Times New Roman"/>
                <w:szCs w:val="21"/>
              </w:rPr>
            </w:pPr>
            <w:r w:rsidRPr="004420CC">
              <w:rPr>
                <w:rFonts w:ascii="Times New Roman" w:hAnsi="Times New Roman" w:hint="eastAsia"/>
                <w:szCs w:val="21"/>
              </w:rPr>
              <w:t>2</w:t>
            </w:r>
            <w:r w:rsidRPr="004420CC">
              <w:rPr>
                <w:rFonts w:ascii="Times New Roman" w:hAnsi="Times New Roman"/>
                <w:szCs w:val="21"/>
              </w:rPr>
              <w:t>018</w:t>
            </w:r>
            <w:r w:rsidRPr="004420CC">
              <w:rPr>
                <w:rFonts w:ascii="Times New Roman" w:hAnsi="Times New Roman" w:hint="eastAsia"/>
                <w:szCs w:val="21"/>
              </w:rPr>
              <w:t>年流动资产和流动负债的比率不小于</w:t>
            </w:r>
            <w:r w:rsidRPr="004420CC">
              <w:rPr>
                <w:rFonts w:ascii="Times New Roman" w:hAnsi="Times New Roman" w:hint="eastAsia"/>
                <w:szCs w:val="21"/>
              </w:rPr>
              <w:t>1</w:t>
            </w:r>
          </w:p>
        </w:tc>
      </w:tr>
      <w:tr w:rsidR="00B37979" w:rsidRPr="004420CC" w:rsidTr="009E474C">
        <w:trPr>
          <w:cantSplit/>
          <w:trHeight w:val="1570"/>
          <w:jc w:val="center"/>
        </w:trPr>
        <w:tc>
          <w:tcPr>
            <w:tcW w:w="907" w:type="dxa"/>
            <w:vAlign w:val="center"/>
          </w:tcPr>
          <w:p w:rsidR="00B37979" w:rsidRPr="004420CC" w:rsidRDefault="00B37979" w:rsidP="009E474C">
            <w:pPr>
              <w:adjustRightInd w:val="0"/>
              <w:snapToGrid w:val="0"/>
              <w:spacing w:line="400" w:lineRule="atLeast"/>
              <w:jc w:val="center"/>
              <w:rPr>
                <w:rFonts w:ascii="Times New Roman" w:hAnsi="Times New Roman"/>
                <w:szCs w:val="21"/>
              </w:rPr>
            </w:pPr>
            <w:r w:rsidRPr="004420CC">
              <w:rPr>
                <w:rFonts w:ascii="Times New Roman" w:hAnsi="Times New Roman" w:hint="eastAsia"/>
                <w:szCs w:val="21"/>
              </w:rPr>
              <w:t>2</w:t>
            </w:r>
          </w:p>
        </w:tc>
        <w:tc>
          <w:tcPr>
            <w:tcW w:w="752" w:type="dxa"/>
            <w:vAlign w:val="center"/>
          </w:tcPr>
          <w:p w:rsidR="00B37979" w:rsidRPr="004420CC" w:rsidRDefault="00B37979" w:rsidP="009E474C">
            <w:pPr>
              <w:spacing w:line="0" w:lineRule="atLeast"/>
              <w:jc w:val="center"/>
              <w:rPr>
                <w:rFonts w:ascii="Times New Roman" w:hAnsi="Times New Roman"/>
                <w:szCs w:val="21"/>
              </w:rPr>
            </w:pPr>
            <w:r w:rsidRPr="004420CC">
              <w:rPr>
                <w:rFonts w:ascii="Times New Roman" w:hAnsi="Times New Roman" w:hint="eastAsia"/>
                <w:szCs w:val="21"/>
              </w:rPr>
              <w:t>标志标牌</w:t>
            </w:r>
          </w:p>
        </w:tc>
        <w:tc>
          <w:tcPr>
            <w:tcW w:w="1417" w:type="dxa"/>
            <w:vAlign w:val="center"/>
          </w:tcPr>
          <w:p w:rsidR="00B37979" w:rsidRPr="004420CC" w:rsidRDefault="00B37979" w:rsidP="009E474C">
            <w:pPr>
              <w:adjustRightInd w:val="0"/>
              <w:snapToGrid w:val="0"/>
              <w:spacing w:line="400" w:lineRule="atLeast"/>
              <w:jc w:val="center"/>
              <w:rPr>
                <w:rFonts w:ascii="Times New Roman" w:hAnsi="Times New Roman"/>
                <w:szCs w:val="21"/>
              </w:rPr>
            </w:pPr>
            <w:r w:rsidRPr="004420CC">
              <w:rPr>
                <w:rFonts w:ascii="Times New Roman" w:hAnsi="Times New Roman" w:hint="eastAsia"/>
                <w:szCs w:val="21"/>
              </w:rPr>
              <w:t>十巫高速全线</w:t>
            </w:r>
          </w:p>
        </w:tc>
        <w:tc>
          <w:tcPr>
            <w:tcW w:w="2552" w:type="dxa"/>
            <w:vAlign w:val="center"/>
          </w:tcPr>
          <w:p w:rsidR="00B37979" w:rsidRPr="004420CC" w:rsidRDefault="00B37979" w:rsidP="009E474C">
            <w:pPr>
              <w:adjustRightInd w:val="0"/>
              <w:snapToGrid w:val="0"/>
              <w:spacing w:line="400" w:lineRule="atLeast"/>
              <w:rPr>
                <w:rFonts w:ascii="Times New Roman" w:hAnsi="Times New Roman"/>
                <w:szCs w:val="21"/>
              </w:rPr>
            </w:pPr>
            <w:r w:rsidRPr="004420CC">
              <w:rPr>
                <w:rFonts w:ascii="Times New Roman" w:hAnsi="Times New Roman" w:cs="宋体" w:hint="eastAsia"/>
                <w:kern w:val="0"/>
                <w:szCs w:val="21"/>
              </w:rPr>
              <w:t>标志标牌</w:t>
            </w:r>
            <w:r w:rsidRPr="004420CC">
              <w:rPr>
                <w:rFonts w:ascii="Times New Roman" w:hAnsi="Times New Roman" w:cs="宋体"/>
                <w:kern w:val="0"/>
                <w:szCs w:val="21"/>
              </w:rPr>
              <w:t>342</w:t>
            </w:r>
            <w:r w:rsidRPr="004420CC">
              <w:rPr>
                <w:rFonts w:ascii="Times New Roman" w:hAnsi="Times New Roman" w:cs="宋体" w:hint="eastAsia"/>
                <w:kern w:val="0"/>
                <w:szCs w:val="21"/>
              </w:rPr>
              <w:t>处，附着式标志标牌及里程牌</w:t>
            </w:r>
            <w:r w:rsidRPr="004420CC">
              <w:rPr>
                <w:rFonts w:ascii="Times New Roman" w:hAnsi="Times New Roman" w:cs="宋体"/>
                <w:kern w:val="0"/>
                <w:szCs w:val="21"/>
              </w:rPr>
              <w:t>1174</w:t>
            </w:r>
            <w:r w:rsidRPr="004420CC">
              <w:rPr>
                <w:rFonts w:ascii="Times New Roman" w:hAnsi="Times New Roman" w:cs="宋体" w:hint="eastAsia"/>
                <w:kern w:val="0"/>
                <w:szCs w:val="21"/>
              </w:rPr>
              <w:t>个。</w:t>
            </w:r>
          </w:p>
        </w:tc>
        <w:tc>
          <w:tcPr>
            <w:tcW w:w="3260" w:type="dxa"/>
            <w:vMerge w:val="restart"/>
            <w:vAlign w:val="center"/>
          </w:tcPr>
          <w:p w:rsidR="00B37979" w:rsidRPr="004420CC" w:rsidRDefault="00B37979" w:rsidP="009E474C">
            <w:pPr>
              <w:widowControl/>
              <w:spacing w:line="400" w:lineRule="atLeast"/>
              <w:rPr>
                <w:rFonts w:ascii="Times New Roman" w:hAnsi="Times New Roman" w:cs="宋体"/>
                <w:kern w:val="0"/>
                <w:szCs w:val="21"/>
              </w:rPr>
            </w:pPr>
            <w:r w:rsidRPr="004420CC">
              <w:rPr>
                <w:rFonts w:ascii="Times New Roman" w:hAnsi="Times New Roman"/>
                <w:szCs w:val="21"/>
              </w:rPr>
              <w:t>1.</w:t>
            </w:r>
            <w:r w:rsidRPr="004420CC">
              <w:rPr>
                <w:rFonts w:ascii="Times New Roman" w:hAnsi="Times New Roman" w:cs="宋体" w:hint="eastAsia"/>
                <w:kern w:val="0"/>
                <w:szCs w:val="21"/>
              </w:rPr>
              <w:t>具有独立法人资格，持有有效企业法人营业执照；</w:t>
            </w:r>
          </w:p>
          <w:p w:rsidR="00B37979" w:rsidRPr="004420CC" w:rsidRDefault="00B37979" w:rsidP="009E474C">
            <w:pPr>
              <w:widowControl/>
              <w:spacing w:line="400" w:lineRule="atLeast"/>
              <w:rPr>
                <w:rFonts w:ascii="Times New Roman" w:hAnsi="Times New Roman"/>
                <w:kern w:val="0"/>
                <w:szCs w:val="21"/>
              </w:rPr>
            </w:pPr>
            <w:r w:rsidRPr="004420CC">
              <w:rPr>
                <w:rFonts w:ascii="Times New Roman" w:hAnsi="Times New Roman" w:cs="宋体" w:hint="eastAsia"/>
                <w:kern w:val="0"/>
                <w:szCs w:val="21"/>
              </w:rPr>
              <w:t>2</w:t>
            </w:r>
            <w:r w:rsidRPr="004420CC">
              <w:rPr>
                <w:rFonts w:ascii="Times New Roman" w:hAnsi="Times New Roman" w:cs="宋体"/>
                <w:kern w:val="0"/>
                <w:szCs w:val="21"/>
              </w:rPr>
              <w:t>.</w:t>
            </w:r>
            <w:r w:rsidRPr="004420CC">
              <w:rPr>
                <w:rFonts w:ascii="Times New Roman" w:hAnsi="Times New Roman" w:hint="eastAsia"/>
                <w:szCs w:val="21"/>
              </w:rPr>
              <w:t>具有第三方机构出具的检测报告。</w:t>
            </w:r>
          </w:p>
        </w:tc>
        <w:tc>
          <w:tcPr>
            <w:tcW w:w="2977" w:type="dxa"/>
            <w:vMerge w:val="restart"/>
            <w:vAlign w:val="center"/>
          </w:tcPr>
          <w:p w:rsidR="00B37979" w:rsidRPr="004420CC" w:rsidRDefault="00B37979" w:rsidP="009E474C">
            <w:pPr>
              <w:spacing w:line="400" w:lineRule="atLeast"/>
              <w:rPr>
                <w:rFonts w:ascii="Times New Roman" w:hAnsi="Times New Roman"/>
                <w:szCs w:val="21"/>
              </w:rPr>
            </w:pPr>
            <w:r w:rsidRPr="004420CC">
              <w:rPr>
                <w:rFonts w:ascii="Times New Roman" w:hAnsi="Times New Roman" w:hint="eastAsia"/>
                <w:szCs w:val="21"/>
              </w:rPr>
              <w:t>近三年承担过</w:t>
            </w:r>
            <w:r w:rsidRPr="004420CC">
              <w:rPr>
                <w:rFonts w:ascii="Times New Roman" w:hAnsi="Times New Roman"/>
                <w:szCs w:val="21"/>
              </w:rPr>
              <w:t>2</w:t>
            </w:r>
            <w:r w:rsidRPr="004420CC">
              <w:rPr>
                <w:rFonts w:ascii="Times New Roman" w:hAnsi="Times New Roman" w:hint="eastAsia"/>
                <w:szCs w:val="21"/>
              </w:rPr>
              <w:t>个长度达</w:t>
            </w:r>
            <w:r w:rsidRPr="004420CC">
              <w:rPr>
                <w:rFonts w:ascii="Times New Roman" w:hAnsi="Times New Roman"/>
                <w:szCs w:val="21"/>
              </w:rPr>
              <w:t>20</w:t>
            </w:r>
            <w:r w:rsidRPr="004420CC">
              <w:rPr>
                <w:rFonts w:ascii="Times New Roman" w:hAnsi="Times New Roman" w:hint="eastAsia"/>
                <w:szCs w:val="21"/>
              </w:rPr>
              <w:t>公里及以上或单个合同额达</w:t>
            </w:r>
            <w:r w:rsidRPr="004420CC">
              <w:rPr>
                <w:rFonts w:ascii="Times New Roman" w:hAnsi="Times New Roman" w:hint="eastAsia"/>
                <w:szCs w:val="21"/>
              </w:rPr>
              <w:t>300</w:t>
            </w:r>
            <w:r w:rsidRPr="004420CC">
              <w:rPr>
                <w:rFonts w:ascii="Times New Roman" w:hAnsi="Times New Roman" w:hint="eastAsia"/>
                <w:szCs w:val="21"/>
              </w:rPr>
              <w:t>万元及以上的高速公路或城市快速通道的交安工程标志标牌供应业绩</w:t>
            </w:r>
          </w:p>
        </w:tc>
        <w:tc>
          <w:tcPr>
            <w:tcW w:w="1576" w:type="dxa"/>
            <w:vMerge/>
            <w:vAlign w:val="center"/>
          </w:tcPr>
          <w:p w:rsidR="00B37979" w:rsidRPr="004420CC" w:rsidRDefault="00B37979" w:rsidP="009E474C">
            <w:pPr>
              <w:spacing w:line="400" w:lineRule="atLeast"/>
              <w:rPr>
                <w:rFonts w:ascii="Times New Roman" w:hAnsi="Times New Roman"/>
                <w:szCs w:val="21"/>
              </w:rPr>
            </w:pPr>
          </w:p>
        </w:tc>
      </w:tr>
      <w:tr w:rsidR="00B37979" w:rsidRPr="004420CC" w:rsidTr="009E474C">
        <w:trPr>
          <w:cantSplit/>
          <w:trHeight w:val="1678"/>
          <w:jc w:val="center"/>
        </w:trPr>
        <w:tc>
          <w:tcPr>
            <w:tcW w:w="907" w:type="dxa"/>
            <w:vAlign w:val="center"/>
          </w:tcPr>
          <w:p w:rsidR="00B37979" w:rsidRPr="004420CC" w:rsidRDefault="00B37979" w:rsidP="009E474C">
            <w:pPr>
              <w:adjustRightInd w:val="0"/>
              <w:snapToGrid w:val="0"/>
              <w:spacing w:line="400" w:lineRule="atLeast"/>
              <w:jc w:val="center"/>
              <w:rPr>
                <w:rFonts w:ascii="Times New Roman" w:hAnsi="Times New Roman"/>
                <w:szCs w:val="21"/>
              </w:rPr>
            </w:pPr>
            <w:r w:rsidRPr="004420CC">
              <w:rPr>
                <w:rFonts w:ascii="Times New Roman" w:hAnsi="Times New Roman" w:hint="eastAsia"/>
                <w:szCs w:val="21"/>
              </w:rPr>
              <w:t>3</w:t>
            </w:r>
          </w:p>
        </w:tc>
        <w:tc>
          <w:tcPr>
            <w:tcW w:w="752" w:type="dxa"/>
            <w:vAlign w:val="center"/>
          </w:tcPr>
          <w:p w:rsidR="00B37979" w:rsidRPr="004420CC" w:rsidDel="00170C94" w:rsidRDefault="00B37979" w:rsidP="009E474C">
            <w:pPr>
              <w:spacing w:line="0" w:lineRule="atLeast"/>
              <w:jc w:val="center"/>
              <w:rPr>
                <w:rFonts w:ascii="Times New Roman" w:hAnsi="Times New Roman"/>
                <w:szCs w:val="21"/>
              </w:rPr>
            </w:pPr>
            <w:r w:rsidRPr="004420CC">
              <w:rPr>
                <w:rFonts w:ascii="Times New Roman" w:hAnsi="Times New Roman" w:hint="eastAsia"/>
                <w:szCs w:val="21"/>
              </w:rPr>
              <w:t>标志标牌</w:t>
            </w:r>
          </w:p>
        </w:tc>
        <w:tc>
          <w:tcPr>
            <w:tcW w:w="1417" w:type="dxa"/>
            <w:vAlign w:val="center"/>
          </w:tcPr>
          <w:p w:rsidR="00B37979" w:rsidRPr="004420CC" w:rsidRDefault="00B37979" w:rsidP="009E474C">
            <w:pPr>
              <w:spacing w:line="0" w:lineRule="atLeast"/>
              <w:jc w:val="center"/>
              <w:rPr>
                <w:rFonts w:ascii="Times New Roman" w:hAnsi="Times New Roman"/>
                <w:szCs w:val="21"/>
              </w:rPr>
            </w:pPr>
            <w:r w:rsidRPr="004420CC">
              <w:rPr>
                <w:rFonts w:ascii="Times New Roman" w:hAnsi="Times New Roman" w:hint="eastAsia"/>
                <w:szCs w:val="21"/>
              </w:rPr>
              <w:t>保神高速全线</w:t>
            </w:r>
          </w:p>
        </w:tc>
        <w:tc>
          <w:tcPr>
            <w:tcW w:w="2552" w:type="dxa"/>
            <w:vAlign w:val="center"/>
          </w:tcPr>
          <w:p w:rsidR="00B37979" w:rsidRPr="004420CC" w:rsidRDefault="00B37979" w:rsidP="009E474C">
            <w:pPr>
              <w:adjustRightInd w:val="0"/>
              <w:snapToGrid w:val="0"/>
              <w:spacing w:line="400" w:lineRule="atLeast"/>
              <w:rPr>
                <w:rFonts w:ascii="Times New Roman" w:hAnsi="Times New Roman"/>
                <w:szCs w:val="21"/>
              </w:rPr>
            </w:pPr>
            <w:r w:rsidRPr="004420CC">
              <w:rPr>
                <w:rFonts w:ascii="Times New Roman" w:hAnsi="Times New Roman" w:cs="宋体" w:hint="eastAsia"/>
                <w:kern w:val="0"/>
                <w:szCs w:val="21"/>
              </w:rPr>
              <w:t>单柱</w:t>
            </w:r>
            <w:r w:rsidRPr="004420CC">
              <w:rPr>
                <w:rFonts w:ascii="Times New Roman" w:hAnsi="Times New Roman" w:cs="宋体" w:hint="eastAsia"/>
                <w:kern w:val="0"/>
                <w:szCs w:val="21"/>
              </w:rPr>
              <w:t>462</w:t>
            </w:r>
            <w:r w:rsidRPr="004420CC">
              <w:rPr>
                <w:rFonts w:ascii="Times New Roman" w:hAnsi="Times New Roman" w:cs="宋体" w:hint="eastAsia"/>
                <w:kern w:val="0"/>
                <w:szCs w:val="21"/>
              </w:rPr>
              <w:t>处，双柱标志</w:t>
            </w:r>
            <w:r w:rsidRPr="004420CC">
              <w:rPr>
                <w:rFonts w:ascii="Times New Roman" w:hAnsi="Times New Roman" w:cs="宋体" w:hint="eastAsia"/>
                <w:kern w:val="0"/>
                <w:szCs w:val="21"/>
              </w:rPr>
              <w:t>14</w:t>
            </w:r>
            <w:r w:rsidRPr="004420CC">
              <w:rPr>
                <w:rFonts w:ascii="Times New Roman" w:hAnsi="Times New Roman" w:cs="宋体" w:hint="eastAsia"/>
                <w:kern w:val="0"/>
                <w:szCs w:val="21"/>
              </w:rPr>
              <w:t>处，单悬标志</w:t>
            </w:r>
            <w:r w:rsidRPr="004420CC">
              <w:rPr>
                <w:rFonts w:ascii="Times New Roman" w:hAnsi="Times New Roman" w:cs="宋体" w:hint="eastAsia"/>
                <w:kern w:val="0"/>
                <w:szCs w:val="21"/>
              </w:rPr>
              <w:t>102</w:t>
            </w:r>
            <w:r w:rsidRPr="004420CC">
              <w:rPr>
                <w:rFonts w:ascii="Times New Roman" w:hAnsi="Times New Roman" w:cs="宋体" w:hint="eastAsia"/>
                <w:kern w:val="0"/>
                <w:szCs w:val="21"/>
              </w:rPr>
              <w:t>处，双悬标志</w:t>
            </w:r>
            <w:r w:rsidRPr="004420CC">
              <w:rPr>
                <w:rFonts w:ascii="Times New Roman" w:hAnsi="Times New Roman" w:cs="宋体" w:hint="eastAsia"/>
                <w:kern w:val="0"/>
                <w:szCs w:val="21"/>
              </w:rPr>
              <w:t>13</w:t>
            </w:r>
            <w:r w:rsidRPr="004420CC">
              <w:rPr>
                <w:rFonts w:ascii="Times New Roman" w:hAnsi="Times New Roman" w:cs="宋体" w:hint="eastAsia"/>
                <w:kern w:val="0"/>
                <w:szCs w:val="21"/>
              </w:rPr>
              <w:t>处，门架标志</w:t>
            </w:r>
            <w:r w:rsidRPr="004420CC">
              <w:rPr>
                <w:rFonts w:ascii="Times New Roman" w:hAnsi="Times New Roman" w:cs="宋体" w:hint="eastAsia"/>
                <w:kern w:val="0"/>
                <w:szCs w:val="21"/>
              </w:rPr>
              <w:t>11</w:t>
            </w:r>
            <w:r w:rsidRPr="004420CC">
              <w:rPr>
                <w:rFonts w:ascii="Times New Roman" w:hAnsi="Times New Roman" w:cs="宋体" w:hint="eastAsia"/>
                <w:kern w:val="0"/>
                <w:szCs w:val="21"/>
              </w:rPr>
              <w:t>处，附着式标志</w:t>
            </w:r>
            <w:r w:rsidRPr="004420CC">
              <w:rPr>
                <w:rFonts w:ascii="Times New Roman" w:hAnsi="Times New Roman" w:cs="宋体" w:hint="eastAsia"/>
                <w:kern w:val="0"/>
                <w:szCs w:val="21"/>
              </w:rPr>
              <w:t>299</w:t>
            </w:r>
            <w:r w:rsidRPr="004420CC">
              <w:rPr>
                <w:rFonts w:ascii="Times New Roman" w:hAnsi="Times New Roman" w:cs="宋体" w:hint="eastAsia"/>
                <w:kern w:val="0"/>
                <w:szCs w:val="21"/>
              </w:rPr>
              <w:t>个。</w:t>
            </w:r>
          </w:p>
        </w:tc>
        <w:tc>
          <w:tcPr>
            <w:tcW w:w="3260" w:type="dxa"/>
            <w:vMerge/>
            <w:vAlign w:val="center"/>
          </w:tcPr>
          <w:p w:rsidR="00B37979" w:rsidRPr="004420CC" w:rsidRDefault="00B37979" w:rsidP="009E474C">
            <w:pPr>
              <w:widowControl/>
              <w:spacing w:line="400" w:lineRule="atLeast"/>
              <w:jc w:val="left"/>
              <w:rPr>
                <w:rFonts w:ascii="Times New Roman" w:hAnsi="Times New Roman"/>
                <w:szCs w:val="21"/>
              </w:rPr>
            </w:pPr>
          </w:p>
        </w:tc>
        <w:tc>
          <w:tcPr>
            <w:tcW w:w="2977" w:type="dxa"/>
            <w:vMerge/>
            <w:vAlign w:val="center"/>
          </w:tcPr>
          <w:p w:rsidR="00B37979" w:rsidRPr="004420CC" w:rsidRDefault="00B37979" w:rsidP="009E474C">
            <w:pPr>
              <w:spacing w:line="400" w:lineRule="atLeast"/>
              <w:rPr>
                <w:rFonts w:ascii="Times New Roman" w:hAnsi="Times New Roman"/>
                <w:szCs w:val="21"/>
              </w:rPr>
            </w:pPr>
          </w:p>
        </w:tc>
        <w:tc>
          <w:tcPr>
            <w:tcW w:w="1576" w:type="dxa"/>
            <w:vMerge/>
          </w:tcPr>
          <w:p w:rsidR="00B37979" w:rsidRPr="004420CC" w:rsidRDefault="00B37979" w:rsidP="009E474C">
            <w:pPr>
              <w:spacing w:line="400" w:lineRule="atLeast"/>
              <w:rPr>
                <w:rFonts w:ascii="Times New Roman" w:hAnsi="Times New Roman"/>
                <w:szCs w:val="21"/>
              </w:rPr>
            </w:pPr>
          </w:p>
        </w:tc>
      </w:tr>
      <w:tr w:rsidR="00B37979" w:rsidRPr="004420CC" w:rsidTr="009E474C">
        <w:trPr>
          <w:cantSplit/>
          <w:trHeight w:val="1349"/>
          <w:jc w:val="center"/>
        </w:trPr>
        <w:tc>
          <w:tcPr>
            <w:tcW w:w="907" w:type="dxa"/>
            <w:vAlign w:val="center"/>
          </w:tcPr>
          <w:p w:rsidR="00B37979" w:rsidRPr="004420CC" w:rsidRDefault="00B37979" w:rsidP="009E474C">
            <w:pPr>
              <w:adjustRightInd w:val="0"/>
              <w:snapToGrid w:val="0"/>
              <w:spacing w:line="400" w:lineRule="atLeast"/>
              <w:jc w:val="center"/>
              <w:rPr>
                <w:rFonts w:ascii="Times New Roman" w:hAnsi="Times New Roman"/>
                <w:szCs w:val="21"/>
              </w:rPr>
            </w:pPr>
            <w:r w:rsidRPr="004420CC">
              <w:rPr>
                <w:rFonts w:ascii="Times New Roman" w:hAnsi="Times New Roman" w:hint="eastAsia"/>
                <w:szCs w:val="21"/>
              </w:rPr>
              <w:lastRenderedPageBreak/>
              <w:t>4</w:t>
            </w:r>
          </w:p>
        </w:tc>
        <w:tc>
          <w:tcPr>
            <w:tcW w:w="752" w:type="dxa"/>
            <w:vAlign w:val="center"/>
          </w:tcPr>
          <w:p w:rsidR="00B37979" w:rsidRPr="004420CC" w:rsidRDefault="00B37979" w:rsidP="009E474C">
            <w:pPr>
              <w:spacing w:line="0" w:lineRule="atLeast"/>
              <w:jc w:val="center"/>
              <w:rPr>
                <w:rFonts w:ascii="Times New Roman" w:hAnsi="Times New Roman"/>
                <w:szCs w:val="21"/>
              </w:rPr>
            </w:pPr>
            <w:r w:rsidRPr="004420CC">
              <w:rPr>
                <w:rFonts w:ascii="Times New Roman" w:hAnsi="Times New Roman" w:hint="eastAsia"/>
                <w:szCs w:val="21"/>
              </w:rPr>
              <w:t>声屏障</w:t>
            </w:r>
          </w:p>
        </w:tc>
        <w:tc>
          <w:tcPr>
            <w:tcW w:w="1417" w:type="dxa"/>
            <w:vAlign w:val="center"/>
          </w:tcPr>
          <w:p w:rsidR="00B37979" w:rsidRPr="004420CC" w:rsidRDefault="00B37979" w:rsidP="009E474C">
            <w:pPr>
              <w:spacing w:line="0" w:lineRule="atLeast"/>
              <w:jc w:val="center"/>
              <w:rPr>
                <w:rFonts w:ascii="Times New Roman" w:hAnsi="Times New Roman"/>
                <w:szCs w:val="21"/>
              </w:rPr>
            </w:pPr>
            <w:r w:rsidRPr="004420CC">
              <w:rPr>
                <w:rFonts w:ascii="Times New Roman" w:hAnsi="Times New Roman" w:hint="eastAsia"/>
                <w:szCs w:val="21"/>
              </w:rPr>
              <w:t>十巫高速全线</w:t>
            </w:r>
          </w:p>
        </w:tc>
        <w:tc>
          <w:tcPr>
            <w:tcW w:w="2552" w:type="dxa"/>
            <w:vAlign w:val="center"/>
          </w:tcPr>
          <w:p w:rsidR="00B37979" w:rsidRPr="004420CC" w:rsidRDefault="00B37979" w:rsidP="009E474C">
            <w:pPr>
              <w:adjustRightInd w:val="0"/>
              <w:snapToGrid w:val="0"/>
              <w:spacing w:line="400" w:lineRule="atLeast"/>
              <w:rPr>
                <w:rFonts w:ascii="Times New Roman" w:hAnsi="Times New Roman"/>
                <w:szCs w:val="21"/>
              </w:rPr>
            </w:pPr>
            <w:r w:rsidRPr="004420CC">
              <w:rPr>
                <w:rFonts w:ascii="Times New Roman" w:hAnsi="Times New Roman" w:hint="eastAsia"/>
                <w:szCs w:val="21"/>
              </w:rPr>
              <w:t>声屏障</w:t>
            </w:r>
            <w:r w:rsidRPr="004420CC">
              <w:rPr>
                <w:rFonts w:ascii="Times New Roman" w:hAnsi="Times New Roman"/>
                <w:szCs w:val="21"/>
              </w:rPr>
              <w:t>6144</w:t>
            </w:r>
            <w:r w:rsidRPr="004420CC">
              <w:rPr>
                <w:rFonts w:ascii="Times New Roman" w:hAnsi="Times New Roman" w:hint="eastAsia"/>
                <w:szCs w:val="21"/>
              </w:rPr>
              <w:t>米，其中路基段声屏障</w:t>
            </w:r>
            <w:r w:rsidRPr="004420CC">
              <w:rPr>
                <w:rFonts w:ascii="Times New Roman" w:hAnsi="Times New Roman"/>
                <w:szCs w:val="21"/>
              </w:rPr>
              <w:t>460</w:t>
            </w:r>
            <w:r w:rsidRPr="004420CC">
              <w:rPr>
                <w:rFonts w:ascii="Times New Roman" w:hAnsi="Times New Roman" w:hint="eastAsia"/>
                <w:szCs w:val="21"/>
              </w:rPr>
              <w:t>米，桥梁段声屏障</w:t>
            </w:r>
            <w:r w:rsidRPr="004420CC">
              <w:rPr>
                <w:rFonts w:ascii="Times New Roman" w:hAnsi="Times New Roman"/>
                <w:szCs w:val="21"/>
              </w:rPr>
              <w:t>5684</w:t>
            </w:r>
            <w:r w:rsidRPr="004420CC">
              <w:rPr>
                <w:rFonts w:ascii="Times New Roman" w:hAnsi="Times New Roman" w:hint="eastAsia"/>
                <w:szCs w:val="21"/>
              </w:rPr>
              <w:t>米。</w:t>
            </w:r>
          </w:p>
        </w:tc>
        <w:tc>
          <w:tcPr>
            <w:tcW w:w="3260" w:type="dxa"/>
            <w:vMerge w:val="restart"/>
            <w:vAlign w:val="center"/>
          </w:tcPr>
          <w:p w:rsidR="00B37979" w:rsidRPr="004420CC" w:rsidRDefault="00B37979" w:rsidP="009E474C">
            <w:pPr>
              <w:widowControl/>
              <w:spacing w:line="400" w:lineRule="atLeast"/>
              <w:rPr>
                <w:rFonts w:ascii="Times New Roman" w:hAnsi="Times New Roman" w:cs="宋体"/>
                <w:kern w:val="0"/>
                <w:szCs w:val="21"/>
              </w:rPr>
            </w:pPr>
            <w:r w:rsidRPr="004420CC">
              <w:rPr>
                <w:rFonts w:ascii="Times New Roman" w:hAnsi="Times New Roman"/>
                <w:szCs w:val="21"/>
              </w:rPr>
              <w:t>1.</w:t>
            </w:r>
            <w:r w:rsidRPr="004420CC">
              <w:rPr>
                <w:rFonts w:ascii="Times New Roman" w:hAnsi="Times New Roman" w:cs="宋体" w:hint="eastAsia"/>
                <w:kern w:val="0"/>
                <w:szCs w:val="21"/>
              </w:rPr>
              <w:t>具有独立法人资格，持有有效企业法人营业执照；</w:t>
            </w:r>
          </w:p>
          <w:p w:rsidR="00B37979" w:rsidRPr="004420CC" w:rsidRDefault="00B37979" w:rsidP="009E474C">
            <w:pPr>
              <w:widowControl/>
              <w:spacing w:line="400" w:lineRule="atLeast"/>
              <w:rPr>
                <w:rFonts w:ascii="Times New Roman" w:hAnsi="Times New Roman"/>
                <w:szCs w:val="21"/>
              </w:rPr>
            </w:pPr>
            <w:r w:rsidRPr="004420CC">
              <w:rPr>
                <w:rFonts w:ascii="Times New Roman" w:hAnsi="Times New Roman" w:cs="宋体" w:hint="eastAsia"/>
                <w:kern w:val="0"/>
                <w:szCs w:val="21"/>
              </w:rPr>
              <w:t>2</w:t>
            </w:r>
            <w:r w:rsidRPr="004420CC">
              <w:rPr>
                <w:rFonts w:ascii="Times New Roman" w:hAnsi="Times New Roman" w:cs="宋体"/>
                <w:kern w:val="0"/>
                <w:szCs w:val="21"/>
              </w:rPr>
              <w:t>.</w:t>
            </w:r>
            <w:r w:rsidRPr="004420CC">
              <w:rPr>
                <w:rFonts w:ascii="Times New Roman" w:hAnsi="Times New Roman" w:cs="宋体" w:hint="eastAsia"/>
                <w:kern w:val="0"/>
                <w:szCs w:val="21"/>
              </w:rPr>
              <w:t>必须是所投材料的制造商，并取得所投材料的生产许可证；</w:t>
            </w:r>
          </w:p>
          <w:p w:rsidR="00B37979" w:rsidRPr="004420CC" w:rsidRDefault="00B37979" w:rsidP="009E474C">
            <w:pPr>
              <w:widowControl/>
              <w:spacing w:line="400" w:lineRule="atLeast"/>
              <w:rPr>
                <w:rFonts w:ascii="Times New Roman" w:hAnsi="Times New Roman"/>
                <w:kern w:val="0"/>
                <w:szCs w:val="21"/>
              </w:rPr>
            </w:pPr>
            <w:r w:rsidRPr="004420CC">
              <w:rPr>
                <w:rFonts w:ascii="Times New Roman" w:hAnsi="Times New Roman"/>
                <w:szCs w:val="21"/>
              </w:rPr>
              <w:t>3.</w:t>
            </w:r>
            <w:r w:rsidRPr="004420CC">
              <w:rPr>
                <w:rFonts w:ascii="Times New Roman" w:hAnsi="Times New Roman" w:cs="宋体" w:hint="eastAsia"/>
                <w:kern w:val="0"/>
                <w:szCs w:val="21"/>
              </w:rPr>
              <w:t>具有国家认可的检测机构核发的声屏障产品批量生产合格证及第三方机构出具的检测报告。</w:t>
            </w:r>
          </w:p>
        </w:tc>
        <w:tc>
          <w:tcPr>
            <w:tcW w:w="2977" w:type="dxa"/>
            <w:vMerge w:val="restart"/>
            <w:vAlign w:val="center"/>
          </w:tcPr>
          <w:p w:rsidR="00B37979" w:rsidRPr="004420CC" w:rsidRDefault="00B37979" w:rsidP="009E474C">
            <w:pPr>
              <w:spacing w:line="400" w:lineRule="atLeast"/>
              <w:rPr>
                <w:rFonts w:ascii="Times New Roman" w:hAnsi="Times New Roman"/>
                <w:szCs w:val="21"/>
              </w:rPr>
            </w:pPr>
            <w:r w:rsidRPr="004420CC">
              <w:rPr>
                <w:rFonts w:ascii="Times New Roman" w:hAnsi="Times New Roman" w:hint="eastAsia"/>
                <w:szCs w:val="21"/>
              </w:rPr>
              <w:t>近三年承担过</w:t>
            </w:r>
            <w:r w:rsidRPr="004420CC">
              <w:rPr>
                <w:rFonts w:ascii="Times New Roman" w:hAnsi="Times New Roman" w:hint="eastAsia"/>
                <w:szCs w:val="21"/>
              </w:rPr>
              <w:t>2</w:t>
            </w:r>
            <w:r w:rsidRPr="004420CC">
              <w:rPr>
                <w:rFonts w:ascii="Times New Roman" w:hAnsi="Times New Roman" w:hint="eastAsia"/>
                <w:szCs w:val="21"/>
              </w:rPr>
              <w:t>个长度达</w:t>
            </w:r>
            <w:r w:rsidRPr="004420CC">
              <w:rPr>
                <w:rFonts w:ascii="Times New Roman" w:hAnsi="Times New Roman" w:hint="eastAsia"/>
                <w:szCs w:val="21"/>
              </w:rPr>
              <w:t>20</w:t>
            </w:r>
            <w:r w:rsidRPr="004420CC">
              <w:rPr>
                <w:rFonts w:ascii="Times New Roman" w:hAnsi="Times New Roman" w:hint="eastAsia"/>
                <w:szCs w:val="21"/>
              </w:rPr>
              <w:t>公里及以上或单个合同额达</w:t>
            </w:r>
            <w:r w:rsidRPr="004420CC">
              <w:rPr>
                <w:rFonts w:ascii="Times New Roman" w:hAnsi="Times New Roman" w:hint="eastAsia"/>
                <w:szCs w:val="21"/>
              </w:rPr>
              <w:t>200</w:t>
            </w:r>
            <w:r w:rsidRPr="004420CC">
              <w:rPr>
                <w:rFonts w:ascii="Times New Roman" w:hAnsi="Times New Roman" w:hint="eastAsia"/>
                <w:szCs w:val="21"/>
              </w:rPr>
              <w:t>万元及以上的高速公路或城市快速通道的声屏障项目（含立柱、屏体、罩板等所有材料及配件）供应业绩</w:t>
            </w:r>
          </w:p>
        </w:tc>
        <w:tc>
          <w:tcPr>
            <w:tcW w:w="1576" w:type="dxa"/>
            <w:vMerge/>
          </w:tcPr>
          <w:p w:rsidR="00B37979" w:rsidRPr="004420CC" w:rsidRDefault="00B37979" w:rsidP="009E474C">
            <w:pPr>
              <w:spacing w:line="400" w:lineRule="atLeast"/>
              <w:rPr>
                <w:rFonts w:ascii="Times New Roman" w:hAnsi="Times New Roman"/>
                <w:szCs w:val="21"/>
              </w:rPr>
            </w:pPr>
          </w:p>
        </w:tc>
      </w:tr>
      <w:tr w:rsidR="00B37979" w:rsidRPr="004420CC" w:rsidTr="009E474C">
        <w:trPr>
          <w:cantSplit/>
          <w:trHeight w:val="421"/>
          <w:jc w:val="center"/>
        </w:trPr>
        <w:tc>
          <w:tcPr>
            <w:tcW w:w="907" w:type="dxa"/>
            <w:vAlign w:val="center"/>
          </w:tcPr>
          <w:p w:rsidR="00B37979" w:rsidRPr="004420CC" w:rsidRDefault="00B37979" w:rsidP="009E474C">
            <w:pPr>
              <w:adjustRightInd w:val="0"/>
              <w:snapToGrid w:val="0"/>
              <w:spacing w:line="400" w:lineRule="atLeast"/>
              <w:jc w:val="center"/>
              <w:rPr>
                <w:rFonts w:ascii="Times New Roman" w:hAnsi="Times New Roman"/>
                <w:szCs w:val="21"/>
              </w:rPr>
            </w:pPr>
            <w:r w:rsidRPr="004420CC">
              <w:rPr>
                <w:rFonts w:ascii="Times New Roman" w:hAnsi="Times New Roman" w:hint="eastAsia"/>
                <w:szCs w:val="21"/>
              </w:rPr>
              <w:t>5</w:t>
            </w:r>
          </w:p>
        </w:tc>
        <w:tc>
          <w:tcPr>
            <w:tcW w:w="752" w:type="dxa"/>
            <w:vAlign w:val="center"/>
          </w:tcPr>
          <w:p w:rsidR="00B37979" w:rsidRPr="004420CC" w:rsidRDefault="00B37979" w:rsidP="009E474C">
            <w:pPr>
              <w:spacing w:line="0" w:lineRule="atLeast"/>
              <w:jc w:val="center"/>
              <w:rPr>
                <w:rFonts w:ascii="Times New Roman" w:hAnsi="Times New Roman"/>
                <w:szCs w:val="21"/>
              </w:rPr>
            </w:pPr>
            <w:r w:rsidRPr="004420CC">
              <w:rPr>
                <w:rFonts w:ascii="Times New Roman" w:hAnsi="Times New Roman" w:hint="eastAsia"/>
                <w:szCs w:val="21"/>
              </w:rPr>
              <w:t>声屏障</w:t>
            </w:r>
          </w:p>
        </w:tc>
        <w:tc>
          <w:tcPr>
            <w:tcW w:w="1417" w:type="dxa"/>
            <w:vAlign w:val="center"/>
          </w:tcPr>
          <w:p w:rsidR="00B37979" w:rsidRPr="004420CC" w:rsidRDefault="00B37979" w:rsidP="009E474C">
            <w:pPr>
              <w:adjustRightInd w:val="0"/>
              <w:snapToGrid w:val="0"/>
              <w:spacing w:line="400" w:lineRule="atLeast"/>
              <w:ind w:rightChars="-47" w:right="-99"/>
              <w:jc w:val="center"/>
              <w:rPr>
                <w:rFonts w:ascii="Times New Roman" w:hAnsi="Times New Roman"/>
                <w:szCs w:val="21"/>
              </w:rPr>
            </w:pPr>
            <w:r w:rsidRPr="004420CC">
              <w:rPr>
                <w:rFonts w:ascii="Times New Roman" w:hAnsi="Times New Roman" w:hint="eastAsia"/>
                <w:szCs w:val="21"/>
              </w:rPr>
              <w:t>保神高速全线</w:t>
            </w:r>
          </w:p>
        </w:tc>
        <w:tc>
          <w:tcPr>
            <w:tcW w:w="2552" w:type="dxa"/>
            <w:vAlign w:val="center"/>
          </w:tcPr>
          <w:p w:rsidR="00B37979" w:rsidRPr="004420CC" w:rsidRDefault="00B37979" w:rsidP="009E474C">
            <w:pPr>
              <w:adjustRightInd w:val="0"/>
              <w:snapToGrid w:val="0"/>
              <w:spacing w:line="400" w:lineRule="atLeast"/>
              <w:rPr>
                <w:rFonts w:ascii="Times New Roman" w:hAnsi="Times New Roman"/>
                <w:szCs w:val="21"/>
              </w:rPr>
            </w:pPr>
            <w:r w:rsidRPr="004420CC">
              <w:rPr>
                <w:rFonts w:ascii="Times New Roman" w:hAnsi="Times New Roman" w:hint="eastAsia"/>
                <w:szCs w:val="21"/>
              </w:rPr>
              <w:t>声屏障</w:t>
            </w:r>
            <w:r w:rsidRPr="004420CC">
              <w:rPr>
                <w:rFonts w:ascii="Times New Roman" w:hAnsi="Times New Roman"/>
                <w:szCs w:val="21"/>
              </w:rPr>
              <w:t>5154</w:t>
            </w:r>
            <w:r w:rsidRPr="004420CC">
              <w:rPr>
                <w:rFonts w:ascii="Times New Roman" w:hAnsi="Times New Roman" w:hint="eastAsia"/>
                <w:szCs w:val="21"/>
              </w:rPr>
              <w:t>米，其中路基段声屏障</w:t>
            </w:r>
            <w:r w:rsidRPr="004420CC">
              <w:rPr>
                <w:rFonts w:ascii="Times New Roman" w:hAnsi="Times New Roman"/>
                <w:szCs w:val="21"/>
              </w:rPr>
              <w:t>2498</w:t>
            </w:r>
            <w:r w:rsidRPr="004420CC">
              <w:rPr>
                <w:rFonts w:ascii="Times New Roman" w:hAnsi="Times New Roman" w:hint="eastAsia"/>
                <w:szCs w:val="21"/>
              </w:rPr>
              <w:t>米，桥梁段声屏障</w:t>
            </w:r>
            <w:r w:rsidRPr="004420CC">
              <w:rPr>
                <w:rFonts w:ascii="Times New Roman" w:hAnsi="Times New Roman"/>
                <w:szCs w:val="21"/>
              </w:rPr>
              <w:t>2656</w:t>
            </w:r>
            <w:r w:rsidRPr="004420CC">
              <w:rPr>
                <w:rFonts w:ascii="Times New Roman" w:hAnsi="Times New Roman" w:hint="eastAsia"/>
                <w:szCs w:val="21"/>
              </w:rPr>
              <w:t>米。</w:t>
            </w:r>
          </w:p>
        </w:tc>
        <w:tc>
          <w:tcPr>
            <w:tcW w:w="3260" w:type="dxa"/>
            <w:vMerge/>
            <w:vAlign w:val="center"/>
          </w:tcPr>
          <w:p w:rsidR="00B37979" w:rsidRPr="004420CC" w:rsidRDefault="00B37979" w:rsidP="009E474C">
            <w:pPr>
              <w:widowControl/>
              <w:spacing w:line="400" w:lineRule="atLeast"/>
              <w:rPr>
                <w:rFonts w:ascii="Times New Roman" w:hAnsi="Times New Roman"/>
                <w:kern w:val="0"/>
                <w:szCs w:val="21"/>
              </w:rPr>
            </w:pPr>
          </w:p>
        </w:tc>
        <w:tc>
          <w:tcPr>
            <w:tcW w:w="2977" w:type="dxa"/>
            <w:vMerge/>
            <w:vAlign w:val="center"/>
          </w:tcPr>
          <w:p w:rsidR="00B37979" w:rsidRPr="004420CC" w:rsidRDefault="00B37979" w:rsidP="009E474C">
            <w:pPr>
              <w:spacing w:line="400" w:lineRule="atLeast"/>
              <w:rPr>
                <w:rFonts w:ascii="Times New Roman" w:hAnsi="Times New Roman"/>
                <w:szCs w:val="21"/>
              </w:rPr>
            </w:pPr>
          </w:p>
        </w:tc>
        <w:tc>
          <w:tcPr>
            <w:tcW w:w="1576" w:type="dxa"/>
            <w:vMerge/>
          </w:tcPr>
          <w:p w:rsidR="00B37979" w:rsidRPr="004420CC" w:rsidRDefault="00B37979" w:rsidP="009E474C">
            <w:pPr>
              <w:spacing w:line="400" w:lineRule="atLeast"/>
              <w:rPr>
                <w:rFonts w:ascii="Times New Roman" w:hAnsi="Times New Roman"/>
                <w:szCs w:val="21"/>
              </w:rPr>
            </w:pPr>
          </w:p>
        </w:tc>
      </w:tr>
      <w:tr w:rsidR="00B37979" w:rsidRPr="004420CC" w:rsidTr="009E474C">
        <w:trPr>
          <w:cantSplit/>
          <w:trHeight w:val="421"/>
          <w:jc w:val="center"/>
        </w:trPr>
        <w:tc>
          <w:tcPr>
            <w:tcW w:w="907" w:type="dxa"/>
            <w:vAlign w:val="center"/>
          </w:tcPr>
          <w:p w:rsidR="00B37979" w:rsidRPr="004420CC" w:rsidRDefault="00B37979" w:rsidP="009E474C">
            <w:pPr>
              <w:adjustRightInd w:val="0"/>
              <w:snapToGrid w:val="0"/>
              <w:spacing w:line="400" w:lineRule="atLeast"/>
              <w:jc w:val="center"/>
              <w:rPr>
                <w:rFonts w:ascii="Times New Roman" w:hAnsi="Times New Roman"/>
                <w:szCs w:val="21"/>
              </w:rPr>
            </w:pPr>
            <w:r w:rsidRPr="004420CC">
              <w:rPr>
                <w:rFonts w:ascii="Times New Roman" w:hAnsi="Times New Roman" w:hint="eastAsia"/>
                <w:szCs w:val="21"/>
              </w:rPr>
              <w:t>6</w:t>
            </w:r>
          </w:p>
        </w:tc>
        <w:tc>
          <w:tcPr>
            <w:tcW w:w="752" w:type="dxa"/>
            <w:vAlign w:val="center"/>
          </w:tcPr>
          <w:p w:rsidR="00B37979" w:rsidRPr="004420CC" w:rsidDel="00170C94" w:rsidRDefault="00B37979" w:rsidP="009E474C">
            <w:pPr>
              <w:spacing w:line="0" w:lineRule="atLeast"/>
              <w:jc w:val="center"/>
              <w:rPr>
                <w:rFonts w:ascii="Times New Roman" w:hAnsi="Times New Roman"/>
                <w:szCs w:val="21"/>
              </w:rPr>
            </w:pPr>
            <w:r w:rsidRPr="004420CC">
              <w:rPr>
                <w:rFonts w:ascii="Times New Roman" w:hAnsi="Times New Roman" w:hint="eastAsia"/>
                <w:szCs w:val="21"/>
              </w:rPr>
              <w:t>交通安全设施</w:t>
            </w:r>
          </w:p>
        </w:tc>
        <w:tc>
          <w:tcPr>
            <w:tcW w:w="1417" w:type="dxa"/>
            <w:vAlign w:val="center"/>
          </w:tcPr>
          <w:p w:rsidR="00B37979" w:rsidRPr="004420CC" w:rsidDel="00170C94" w:rsidRDefault="00B37979" w:rsidP="009E474C">
            <w:pPr>
              <w:adjustRightInd w:val="0"/>
              <w:snapToGrid w:val="0"/>
              <w:spacing w:line="400" w:lineRule="atLeast"/>
              <w:jc w:val="center"/>
              <w:rPr>
                <w:rFonts w:ascii="Times New Roman" w:hAnsi="Times New Roman"/>
                <w:szCs w:val="21"/>
              </w:rPr>
            </w:pPr>
            <w:r w:rsidRPr="004420CC">
              <w:rPr>
                <w:rFonts w:ascii="Times New Roman" w:hAnsi="Times New Roman" w:hint="eastAsia"/>
                <w:szCs w:val="21"/>
              </w:rPr>
              <w:t>湖北省境内（以招标人通知的供货地点为准）</w:t>
            </w:r>
          </w:p>
        </w:tc>
        <w:tc>
          <w:tcPr>
            <w:tcW w:w="2552" w:type="dxa"/>
            <w:vAlign w:val="center"/>
          </w:tcPr>
          <w:p w:rsidR="00B37979" w:rsidRPr="004420CC" w:rsidRDefault="00B37979" w:rsidP="009E474C">
            <w:pPr>
              <w:adjustRightInd w:val="0"/>
              <w:snapToGrid w:val="0"/>
              <w:spacing w:line="400" w:lineRule="atLeast"/>
              <w:jc w:val="center"/>
              <w:rPr>
                <w:rFonts w:ascii="Times New Roman" w:hAnsi="Times New Roman" w:cs="宋体"/>
                <w:kern w:val="0"/>
                <w:szCs w:val="21"/>
              </w:rPr>
            </w:pPr>
            <w:r w:rsidRPr="004420CC">
              <w:rPr>
                <w:rFonts w:ascii="Times New Roman" w:hAnsi="Times New Roman" w:cs="宋体" w:hint="eastAsia"/>
                <w:kern w:val="0"/>
                <w:szCs w:val="21"/>
              </w:rPr>
              <w:t>施工</w:t>
            </w:r>
            <w:r w:rsidRPr="004420CC">
              <w:rPr>
                <w:rFonts w:ascii="Times New Roman" w:hAnsi="Times New Roman" w:cs="宋体"/>
                <w:kern w:val="0"/>
                <w:szCs w:val="21"/>
              </w:rPr>
              <w:t>标志标牌和安全设施等计</w:t>
            </w:r>
            <w:r w:rsidRPr="004420CC">
              <w:rPr>
                <w:rFonts w:ascii="Times New Roman" w:hAnsi="Times New Roman" w:cs="宋体" w:hint="eastAsia"/>
                <w:kern w:val="0"/>
                <w:szCs w:val="21"/>
              </w:rPr>
              <w:t>47</w:t>
            </w:r>
            <w:r w:rsidRPr="004420CC">
              <w:rPr>
                <w:rFonts w:ascii="Times New Roman" w:hAnsi="Times New Roman" w:cs="宋体" w:hint="eastAsia"/>
                <w:kern w:val="0"/>
                <w:szCs w:val="21"/>
              </w:rPr>
              <w:t>类物资供应</w:t>
            </w:r>
          </w:p>
        </w:tc>
        <w:tc>
          <w:tcPr>
            <w:tcW w:w="3260" w:type="dxa"/>
            <w:vAlign w:val="center"/>
          </w:tcPr>
          <w:p w:rsidR="00B37979" w:rsidRPr="004420CC" w:rsidRDefault="00B37979" w:rsidP="009E474C">
            <w:pPr>
              <w:widowControl/>
              <w:spacing w:line="400" w:lineRule="atLeast"/>
              <w:rPr>
                <w:rFonts w:ascii="Times New Roman" w:hAnsi="Times New Roman" w:cs="宋体"/>
                <w:kern w:val="0"/>
                <w:szCs w:val="21"/>
              </w:rPr>
            </w:pPr>
            <w:r w:rsidRPr="004420CC">
              <w:rPr>
                <w:rFonts w:ascii="Times New Roman" w:hAnsi="Times New Roman"/>
                <w:szCs w:val="21"/>
              </w:rPr>
              <w:t>1.</w:t>
            </w:r>
            <w:r w:rsidRPr="004420CC">
              <w:rPr>
                <w:rFonts w:ascii="Times New Roman" w:hAnsi="Times New Roman" w:cs="宋体" w:hint="eastAsia"/>
                <w:kern w:val="0"/>
                <w:szCs w:val="21"/>
              </w:rPr>
              <w:t>具有独立法人资格，持有有效企业法人营业执照；</w:t>
            </w:r>
          </w:p>
          <w:p w:rsidR="00B37979" w:rsidRPr="004420CC" w:rsidRDefault="00B37979" w:rsidP="009E474C">
            <w:pPr>
              <w:widowControl/>
              <w:spacing w:line="400" w:lineRule="atLeast"/>
              <w:rPr>
                <w:rFonts w:ascii="Times New Roman" w:hAnsi="Times New Roman" w:cs="宋体"/>
                <w:kern w:val="0"/>
                <w:szCs w:val="21"/>
              </w:rPr>
            </w:pPr>
            <w:r w:rsidRPr="004420CC">
              <w:rPr>
                <w:rFonts w:ascii="Times New Roman" w:hAnsi="Times New Roman" w:cs="宋体" w:hint="eastAsia"/>
                <w:kern w:val="0"/>
                <w:szCs w:val="21"/>
              </w:rPr>
              <w:t>2</w:t>
            </w:r>
            <w:r w:rsidRPr="004420CC">
              <w:rPr>
                <w:rFonts w:ascii="Times New Roman" w:hAnsi="Times New Roman" w:cs="宋体"/>
                <w:kern w:val="0"/>
                <w:szCs w:val="21"/>
              </w:rPr>
              <w:t>.</w:t>
            </w:r>
            <w:r w:rsidRPr="004420CC">
              <w:rPr>
                <w:rFonts w:ascii="Times New Roman" w:hAnsi="Times New Roman" w:cs="宋体" w:hint="eastAsia"/>
                <w:kern w:val="0"/>
                <w:szCs w:val="21"/>
              </w:rPr>
              <w:t>必须是所投材料的制造商</w:t>
            </w:r>
            <w:r w:rsidRPr="004420CC">
              <w:rPr>
                <w:rFonts w:hint="eastAsia"/>
                <w:kern w:val="0"/>
              </w:rPr>
              <w:t>或经销商</w:t>
            </w:r>
            <w:r w:rsidRPr="004420CC">
              <w:rPr>
                <w:rFonts w:ascii="Times New Roman" w:hAnsi="Times New Roman" w:cs="宋体" w:hint="eastAsia"/>
                <w:kern w:val="0"/>
                <w:szCs w:val="21"/>
              </w:rPr>
              <w:t>（制造商还需取得所投材料的生产许可证、经销商需取得所投材料的代理证明）。</w:t>
            </w:r>
          </w:p>
        </w:tc>
        <w:tc>
          <w:tcPr>
            <w:tcW w:w="2977" w:type="dxa"/>
            <w:vAlign w:val="center"/>
          </w:tcPr>
          <w:p w:rsidR="00B37979" w:rsidRPr="004420CC" w:rsidRDefault="00B37979" w:rsidP="009E474C">
            <w:pPr>
              <w:spacing w:line="400" w:lineRule="atLeast"/>
              <w:rPr>
                <w:rFonts w:ascii="Times New Roman" w:hAnsi="Times New Roman"/>
                <w:szCs w:val="21"/>
              </w:rPr>
            </w:pPr>
            <w:r w:rsidRPr="004420CC">
              <w:rPr>
                <w:rFonts w:ascii="Times New Roman" w:hAnsi="Times New Roman" w:hint="eastAsia"/>
                <w:szCs w:val="21"/>
              </w:rPr>
              <w:t>近三年承担过</w:t>
            </w:r>
            <w:r w:rsidRPr="004420CC">
              <w:rPr>
                <w:rFonts w:ascii="Times New Roman" w:hAnsi="Times New Roman" w:hint="eastAsia"/>
                <w:szCs w:val="21"/>
              </w:rPr>
              <w:t>2</w:t>
            </w:r>
            <w:r w:rsidRPr="004420CC">
              <w:rPr>
                <w:rFonts w:ascii="Times New Roman" w:hAnsi="Times New Roman" w:hint="eastAsia"/>
                <w:szCs w:val="21"/>
              </w:rPr>
              <w:t>个合同额达</w:t>
            </w:r>
            <w:r w:rsidRPr="004420CC">
              <w:rPr>
                <w:rFonts w:ascii="Times New Roman" w:hAnsi="Times New Roman" w:hint="eastAsia"/>
                <w:szCs w:val="21"/>
              </w:rPr>
              <w:t>100</w:t>
            </w:r>
            <w:r w:rsidRPr="004420CC">
              <w:rPr>
                <w:rFonts w:ascii="Times New Roman" w:hAnsi="Times New Roman" w:hint="eastAsia"/>
                <w:szCs w:val="21"/>
              </w:rPr>
              <w:t>万元及以上交安设施供应业绩</w:t>
            </w:r>
          </w:p>
        </w:tc>
        <w:tc>
          <w:tcPr>
            <w:tcW w:w="1576" w:type="dxa"/>
          </w:tcPr>
          <w:p w:rsidR="00B37979" w:rsidRPr="004420CC" w:rsidRDefault="00B37979" w:rsidP="009E474C">
            <w:pPr>
              <w:spacing w:line="400" w:lineRule="atLeast"/>
              <w:rPr>
                <w:rFonts w:ascii="Times New Roman" w:hAnsi="Times New Roman"/>
                <w:szCs w:val="21"/>
              </w:rPr>
            </w:pPr>
          </w:p>
        </w:tc>
      </w:tr>
    </w:tbl>
    <w:p w:rsidR="00B37979" w:rsidRPr="0082749C" w:rsidRDefault="00B37979" w:rsidP="00B37979">
      <w:pPr>
        <w:topLinePunct/>
        <w:spacing w:line="400" w:lineRule="exact"/>
        <w:jc w:val="left"/>
        <w:rPr>
          <w:rFonts w:ascii="Times New Roman" w:hAnsi="Times New Roman"/>
          <w:b/>
          <w:szCs w:val="21"/>
        </w:rPr>
      </w:pPr>
      <w:r w:rsidRPr="0082749C">
        <w:rPr>
          <w:rFonts w:ascii="Times New Roman" w:hAnsi="Times New Roman" w:hint="eastAsia"/>
          <w:b/>
          <w:szCs w:val="21"/>
        </w:rPr>
        <w:t>注：</w:t>
      </w:r>
      <w:r w:rsidRPr="0082749C">
        <w:rPr>
          <w:rFonts w:ascii="Times New Roman" w:hAnsi="Times New Roman" w:hint="eastAsia"/>
          <w:b/>
          <w:szCs w:val="21"/>
        </w:rPr>
        <w:t>1</w:t>
      </w:r>
      <w:r w:rsidRPr="0082749C">
        <w:rPr>
          <w:rFonts w:ascii="Times New Roman" w:hAnsi="Times New Roman" w:hint="eastAsia"/>
          <w:b/>
          <w:szCs w:val="21"/>
        </w:rPr>
        <w:t>、材料具体数量以招标人提供的清单为准。</w:t>
      </w:r>
    </w:p>
    <w:p w:rsidR="00B37979" w:rsidRPr="004420CC" w:rsidRDefault="00B37979" w:rsidP="00B37979">
      <w:pPr>
        <w:topLinePunct/>
        <w:spacing w:line="400" w:lineRule="exact"/>
        <w:jc w:val="left"/>
        <w:rPr>
          <w:rFonts w:ascii="Times New Roman" w:hAnsi="Times New Roman"/>
          <w:szCs w:val="21"/>
        </w:rPr>
      </w:pPr>
      <w:r w:rsidRPr="004420CC">
        <w:rPr>
          <w:rFonts w:ascii="Times New Roman" w:hAnsi="Times New Roman"/>
          <w:szCs w:val="21"/>
        </w:rPr>
        <w:t>2</w:t>
      </w:r>
      <w:r w:rsidRPr="004420CC">
        <w:rPr>
          <w:rFonts w:ascii="Times New Roman" w:hAnsi="Times New Roman" w:hint="eastAsia"/>
          <w:szCs w:val="21"/>
        </w:rPr>
        <w:t>、</w:t>
      </w:r>
      <w:r w:rsidRPr="004420CC">
        <w:rPr>
          <w:rFonts w:ascii="Times New Roman" w:hAnsi="Times New Roman" w:hint="eastAsia"/>
          <w:b/>
          <w:szCs w:val="21"/>
        </w:rPr>
        <w:t>近</w:t>
      </w:r>
      <w:r w:rsidRPr="004420CC">
        <w:rPr>
          <w:rFonts w:ascii="Times New Roman" w:hAnsi="Times New Roman" w:hint="eastAsia"/>
          <w:b/>
          <w:szCs w:val="21"/>
        </w:rPr>
        <w:t>3</w:t>
      </w:r>
      <w:r w:rsidRPr="004420CC">
        <w:rPr>
          <w:rFonts w:ascii="Times New Roman" w:hAnsi="Times New Roman" w:hint="eastAsia"/>
          <w:b/>
          <w:szCs w:val="21"/>
        </w:rPr>
        <w:t>年指</w:t>
      </w:r>
      <w:r w:rsidRPr="004420CC">
        <w:rPr>
          <w:rFonts w:ascii="Times New Roman" w:hAnsi="Times New Roman" w:hint="eastAsia"/>
          <w:b/>
          <w:szCs w:val="21"/>
        </w:rPr>
        <w:t>2</w:t>
      </w:r>
      <w:r w:rsidRPr="004420CC">
        <w:rPr>
          <w:rFonts w:ascii="Times New Roman" w:hAnsi="Times New Roman"/>
          <w:b/>
          <w:szCs w:val="21"/>
        </w:rPr>
        <w:t>017</w:t>
      </w:r>
      <w:r w:rsidRPr="004420CC">
        <w:rPr>
          <w:rFonts w:ascii="Times New Roman" w:hAnsi="Times New Roman" w:hint="eastAsia"/>
          <w:b/>
          <w:szCs w:val="21"/>
        </w:rPr>
        <w:t>年</w:t>
      </w:r>
      <w:r w:rsidRPr="004420CC">
        <w:rPr>
          <w:rFonts w:ascii="Times New Roman" w:hAnsi="Times New Roman" w:hint="eastAsia"/>
          <w:b/>
          <w:szCs w:val="21"/>
        </w:rPr>
        <w:t>1</w:t>
      </w:r>
      <w:r w:rsidRPr="004420CC">
        <w:rPr>
          <w:rFonts w:ascii="Times New Roman" w:hAnsi="Times New Roman" w:hint="eastAsia"/>
          <w:b/>
          <w:szCs w:val="21"/>
        </w:rPr>
        <w:t>月</w:t>
      </w:r>
      <w:r w:rsidRPr="004420CC">
        <w:rPr>
          <w:rFonts w:ascii="Times New Roman" w:hAnsi="Times New Roman" w:hint="eastAsia"/>
          <w:b/>
          <w:szCs w:val="21"/>
        </w:rPr>
        <w:t>1</w:t>
      </w:r>
      <w:r w:rsidRPr="004420CC">
        <w:rPr>
          <w:rFonts w:ascii="Times New Roman" w:hAnsi="Times New Roman" w:hint="eastAsia"/>
          <w:b/>
          <w:szCs w:val="21"/>
        </w:rPr>
        <w:t>日至投标截止日期，招标文件对“近</w:t>
      </w:r>
      <w:r w:rsidRPr="004420CC">
        <w:rPr>
          <w:rFonts w:ascii="Times New Roman" w:hAnsi="Times New Roman" w:hint="eastAsia"/>
          <w:b/>
          <w:szCs w:val="21"/>
        </w:rPr>
        <w:t>X</w:t>
      </w:r>
      <w:r w:rsidRPr="004420CC">
        <w:rPr>
          <w:rFonts w:ascii="Times New Roman" w:hAnsi="Times New Roman" w:hint="eastAsia"/>
          <w:b/>
          <w:szCs w:val="21"/>
        </w:rPr>
        <w:t>年”无特殊说明的均以此类推。</w:t>
      </w:r>
    </w:p>
    <w:p w:rsidR="00B37979" w:rsidRPr="004420CC" w:rsidRDefault="00B37979" w:rsidP="00B37979">
      <w:pPr>
        <w:topLinePunct/>
        <w:spacing w:line="400" w:lineRule="exact"/>
        <w:jc w:val="left"/>
        <w:rPr>
          <w:rFonts w:ascii="Times New Roman" w:hAnsi="Times New Roman"/>
          <w:szCs w:val="21"/>
        </w:rPr>
      </w:pPr>
      <w:r w:rsidRPr="004420CC">
        <w:rPr>
          <w:rFonts w:ascii="Times New Roman" w:hAnsi="Times New Roman" w:hint="eastAsia"/>
          <w:szCs w:val="21"/>
        </w:rPr>
        <w:t>3</w:t>
      </w:r>
      <w:r w:rsidRPr="004420CC">
        <w:rPr>
          <w:rFonts w:ascii="Times New Roman" w:hAnsi="Times New Roman" w:hint="eastAsia"/>
          <w:szCs w:val="21"/>
        </w:rPr>
        <w:t>、</w:t>
      </w:r>
      <w:r w:rsidRPr="004420CC">
        <w:rPr>
          <w:b/>
        </w:rPr>
        <w:t>近年完成的类似项目</w:t>
      </w:r>
      <w:r w:rsidRPr="004420CC">
        <w:rPr>
          <w:rFonts w:hint="eastAsia"/>
          <w:b/>
        </w:rPr>
        <w:t>应</w:t>
      </w:r>
      <w:r w:rsidRPr="004420CC">
        <w:rPr>
          <w:b/>
        </w:rPr>
        <w:t>提供中标通知书或合同协议书、合同履约证明或材料到场验收签证的复印件</w:t>
      </w:r>
      <w:r w:rsidRPr="004420CC">
        <w:rPr>
          <w:rFonts w:hint="eastAsia"/>
          <w:b/>
        </w:rPr>
        <w:t>。</w:t>
      </w:r>
    </w:p>
    <w:bookmarkEnd w:id="0"/>
    <w:bookmarkEnd w:id="1"/>
    <w:p w:rsidR="00B463D0" w:rsidRPr="00B37979" w:rsidRDefault="00B463D0" w:rsidP="00B463D0"/>
    <w:sectPr w:rsidR="00B463D0" w:rsidRPr="00B37979" w:rsidSect="00B37979">
      <w:footnotePr>
        <w:numFmt w:val="decimalEnclosedCircleChinese"/>
        <w:numRestart w:val="eachPage"/>
      </w:footnotePr>
      <w:pgSz w:w="15840" w:h="12240" w:orient="landscape"/>
      <w:pgMar w:top="1800" w:right="1440" w:bottom="1800" w:left="144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EF" w:rsidRDefault="00BE13EF" w:rsidP="00B463D0">
      <w:r>
        <w:separator/>
      </w:r>
    </w:p>
  </w:endnote>
  <w:endnote w:type="continuationSeparator" w:id="0">
    <w:p w:rsidR="00BE13EF" w:rsidRDefault="00BE13EF" w:rsidP="00B4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EF" w:rsidRDefault="00BE13EF" w:rsidP="00B463D0">
      <w:r>
        <w:separator/>
      </w:r>
    </w:p>
  </w:footnote>
  <w:footnote w:type="continuationSeparator" w:id="0">
    <w:p w:rsidR="00BE13EF" w:rsidRDefault="00BE13EF" w:rsidP="00B46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D5"/>
    <w:rsid w:val="00011B23"/>
    <w:rsid w:val="001C55D4"/>
    <w:rsid w:val="00472E23"/>
    <w:rsid w:val="0047412C"/>
    <w:rsid w:val="004C644F"/>
    <w:rsid w:val="00AA21FF"/>
    <w:rsid w:val="00B37979"/>
    <w:rsid w:val="00B463D0"/>
    <w:rsid w:val="00BE13EF"/>
    <w:rsid w:val="00C168D5"/>
    <w:rsid w:val="00C80E34"/>
    <w:rsid w:val="00DE7300"/>
    <w:rsid w:val="00EC57C4"/>
    <w:rsid w:val="00F676BC"/>
    <w:rsid w:val="00F85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3D0"/>
    <w:pPr>
      <w:widowControl w:val="0"/>
      <w:jc w:val="both"/>
    </w:pPr>
    <w:rPr>
      <w:rFonts w:ascii="Calibri" w:eastAsia="宋体" w:hAnsi="Calibri" w:cs="Times New Roman"/>
    </w:rPr>
  </w:style>
  <w:style w:type="paragraph" w:styleId="2">
    <w:name w:val="heading 2"/>
    <w:basedOn w:val="a"/>
    <w:next w:val="a"/>
    <w:link w:val="2Char"/>
    <w:qFormat/>
    <w:rsid w:val="00B463D0"/>
    <w:pPr>
      <w:keepNext/>
      <w:keepLines/>
      <w:spacing w:before="260" w:after="260" w:line="412"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63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63D0"/>
    <w:rPr>
      <w:sz w:val="18"/>
      <w:szCs w:val="18"/>
    </w:rPr>
  </w:style>
  <w:style w:type="paragraph" w:styleId="a4">
    <w:name w:val="footer"/>
    <w:basedOn w:val="a"/>
    <w:link w:val="Char0"/>
    <w:uiPriority w:val="99"/>
    <w:unhideWhenUsed/>
    <w:rsid w:val="00B463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63D0"/>
    <w:rPr>
      <w:sz w:val="18"/>
      <w:szCs w:val="18"/>
    </w:rPr>
  </w:style>
  <w:style w:type="character" w:customStyle="1" w:styleId="2Char">
    <w:name w:val="标题 2 Char"/>
    <w:basedOn w:val="a0"/>
    <w:link w:val="2"/>
    <w:rsid w:val="00B463D0"/>
    <w:rPr>
      <w:rFonts w:ascii="Arial" w:eastAsia="黑体" w:hAnsi="Arial"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3D0"/>
    <w:pPr>
      <w:widowControl w:val="0"/>
      <w:jc w:val="both"/>
    </w:pPr>
    <w:rPr>
      <w:rFonts w:ascii="Calibri" w:eastAsia="宋体" w:hAnsi="Calibri" w:cs="Times New Roman"/>
    </w:rPr>
  </w:style>
  <w:style w:type="paragraph" w:styleId="2">
    <w:name w:val="heading 2"/>
    <w:basedOn w:val="a"/>
    <w:next w:val="a"/>
    <w:link w:val="2Char"/>
    <w:qFormat/>
    <w:rsid w:val="00B463D0"/>
    <w:pPr>
      <w:keepNext/>
      <w:keepLines/>
      <w:spacing w:before="260" w:after="260" w:line="412"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63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63D0"/>
    <w:rPr>
      <w:sz w:val="18"/>
      <w:szCs w:val="18"/>
    </w:rPr>
  </w:style>
  <w:style w:type="paragraph" w:styleId="a4">
    <w:name w:val="footer"/>
    <w:basedOn w:val="a"/>
    <w:link w:val="Char0"/>
    <w:uiPriority w:val="99"/>
    <w:unhideWhenUsed/>
    <w:rsid w:val="00B463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63D0"/>
    <w:rPr>
      <w:sz w:val="18"/>
      <w:szCs w:val="18"/>
    </w:rPr>
  </w:style>
  <w:style w:type="character" w:customStyle="1" w:styleId="2Char">
    <w:name w:val="标题 2 Char"/>
    <w:basedOn w:val="a0"/>
    <w:link w:val="2"/>
    <w:rsid w:val="00B463D0"/>
    <w:rPr>
      <w:rFonts w:ascii="Arial" w:eastAsia="黑体"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1774</Words>
  <Characters>1916</Characters>
  <Application>Microsoft Office Word</Application>
  <DocSecurity>0</DocSecurity>
  <Lines>136</Lines>
  <Paragraphs>153</Paragraphs>
  <ScaleCrop>false</ScaleCrop>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creator>
  <cp:keywords/>
  <dc:description/>
  <cp:lastModifiedBy>OP</cp:lastModifiedBy>
  <cp:revision>4</cp:revision>
  <dcterms:created xsi:type="dcterms:W3CDTF">2020-05-20T07:18:00Z</dcterms:created>
  <dcterms:modified xsi:type="dcterms:W3CDTF">2020-05-20T08:59:00Z</dcterms:modified>
</cp:coreProperties>
</file>